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北京理工大学学生党支部建设品牌项目申报表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295"/>
        <w:gridCol w:w="1755"/>
        <w:gridCol w:w="1905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XX学院XX支部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支部人数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支部书记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手机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项目类别</w:t>
            </w:r>
          </w:p>
        </w:tc>
        <w:tc>
          <w:tcPr>
            <w:tcW w:w="70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（对应申报指南中的1-</w:t>
            </w:r>
            <w:r>
              <w:rPr>
                <w:rFonts w:ascii="宋体" w:hAnsi="宋体" w:eastAsia="宋体" w:cs="宋体"/>
                <w:kern w:val="0"/>
                <w:sz w:val="24"/>
                <w:szCs w:val="28"/>
              </w:rPr>
              <w:t>6项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项目简介</w:t>
            </w:r>
          </w:p>
        </w:tc>
        <w:tc>
          <w:tcPr>
            <w:tcW w:w="7006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（写明时间范围、活动地点、参与人员、活动内容及预期效果）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指导教师指导意见</w:t>
            </w:r>
          </w:p>
        </w:tc>
        <w:tc>
          <w:tcPr>
            <w:tcW w:w="7006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由辅导员或者支部理论学习导师填写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00字内容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，打印手写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ind w:firstLine="4400" w:firstLineChars="2000"/>
              <w:jc w:val="left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评审立项意见</w:t>
            </w:r>
          </w:p>
        </w:tc>
        <w:tc>
          <w:tcPr>
            <w:tcW w:w="70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备注：不改动表格格式，项目介绍可附页</w:t>
      </w:r>
    </w:p>
    <w:p>
      <w:pPr>
        <w:jc w:val="center"/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项目指南</w:t>
      </w:r>
    </w:p>
    <w:p>
      <w:pPr>
        <w:jc w:val="center"/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1、红色“1+1”学生党支部共建活动项目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深入京津冀三地大学生“村官”所在的农村，以及优秀毕业生所在的乡镇街道社区、企事业单位、驻京部队等，与对方党支部结对，建立共建关系，利用节假日深入对口地区或单位，根据实际需求，组织开展科技支持、文化普及、卫生服务、知识宣讲、文艺演出等对口交流活动。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 2、“服务先锋”学生党支部志愿服务项目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依托学生党员责任区、“助学零距离”和学生党员志愿服务等活动；结合支部实际，创新载体和途径，建立学生党员发挥先锋模范作用的长效机制，服务社会、服务他人，使学生党员平常时候看得出来、关键时刻冲得上去，使学生党支部成为汇聚党员“服务先锋”的坚强堡垒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3、“国情体察”学生党支部社会实践项目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利用课余时间，学生党支部组织学生党员走出校门，开展国情调研、社会观察、红色实践等，让学生党员了解国家和社会发展，树立党员的责任意识和使命意识，让青春在做贡献中焕发光彩。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4、“知心工程”学生党支部结对帮扶项目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结合学生党支部自身特点和学科特色，通过高低年级党支部、教工学生党支部、机关学生党支部、校内校外党支部等多种形式的党支部之间的联系，开展学生党员一对一帮扶活动。通过多种形式，帮扶在生活上、思想上或学习上需要帮助的同学提升自己，取得实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 5、“微行天下”学生党支部创新项目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在学生党员国际交流、就业实习、社会实践等阶段的支部建设和党员教育管理工作，新媒体应用于学生党建工作，建设学习型、创新型支部、宿舍党建工作等方面，探索新形势下学生支部建设及党员教育管理新方式、新载体、新成果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  6、自拟项目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学生党支部围绕提升活力，扩大影响力的目标，自拟项目申报，要充分发挥学生党员主动性和创造性，让学生党员的身份闪亮起来，让学生党支部的形象鲜明起来。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2"/>
    <w:rsid w:val="003572EC"/>
    <w:rsid w:val="00377631"/>
    <w:rsid w:val="00423496"/>
    <w:rsid w:val="007A1DD1"/>
    <w:rsid w:val="00913875"/>
    <w:rsid w:val="00995C41"/>
    <w:rsid w:val="00AB0C97"/>
    <w:rsid w:val="00D625E2"/>
    <w:rsid w:val="00E901F2"/>
    <w:rsid w:val="00F0162A"/>
    <w:rsid w:val="44C62AA7"/>
    <w:rsid w:val="67502D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2017-01-18T09:58:00Z</dcterms:created>
  <dc:creator>ghz</dc:creator>
  <cp:lastModifiedBy>hao</cp:lastModifiedBy>
  <dcterms:modified xsi:type="dcterms:W3CDTF">2017-01-19T01:28:08Z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