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D8" w:rsidRPr="0095304E" w:rsidRDefault="007E0F67" w:rsidP="007F0CD8">
      <w:pPr>
        <w:widowControl/>
        <w:spacing w:line="480" w:lineRule="atLeast"/>
        <w:jc w:val="center"/>
        <w:outlineLvl w:val="1"/>
        <w:rPr>
          <w:b/>
          <w:kern w:val="36"/>
          <w:sz w:val="32"/>
          <w:szCs w:val="32"/>
        </w:rPr>
      </w:pPr>
      <w:r w:rsidRPr="0095304E">
        <w:rPr>
          <w:rFonts w:hAnsi="宋体"/>
          <w:b/>
          <w:kern w:val="36"/>
          <w:sz w:val="32"/>
          <w:szCs w:val="32"/>
        </w:rPr>
        <w:t>机电</w:t>
      </w:r>
      <w:r w:rsidR="00492EA1" w:rsidRPr="0095304E">
        <w:rPr>
          <w:rFonts w:hAnsi="宋体"/>
          <w:b/>
          <w:kern w:val="36"/>
          <w:sz w:val="32"/>
          <w:szCs w:val="32"/>
        </w:rPr>
        <w:t>学院</w:t>
      </w:r>
      <w:r w:rsidR="007F0CD8" w:rsidRPr="0095304E">
        <w:rPr>
          <w:b/>
          <w:kern w:val="36"/>
          <w:sz w:val="32"/>
          <w:szCs w:val="32"/>
        </w:rPr>
        <w:t xml:space="preserve"> </w:t>
      </w:r>
      <w:r w:rsidR="007F0CD8" w:rsidRPr="0095304E">
        <w:rPr>
          <w:rFonts w:hAnsi="宋体"/>
          <w:b/>
          <w:kern w:val="36"/>
          <w:sz w:val="32"/>
          <w:szCs w:val="32"/>
        </w:rPr>
        <w:t>（</w:t>
      </w:r>
      <w:r w:rsidR="007F0CD8" w:rsidRPr="0095304E">
        <w:rPr>
          <w:b/>
          <w:kern w:val="36"/>
          <w:sz w:val="32"/>
          <w:szCs w:val="32"/>
        </w:rPr>
        <w:t>2017~2018</w:t>
      </w:r>
      <w:r w:rsidR="007F0CD8" w:rsidRPr="0095304E">
        <w:rPr>
          <w:rFonts w:hAnsi="宋体"/>
          <w:b/>
          <w:kern w:val="36"/>
          <w:sz w:val="32"/>
          <w:szCs w:val="32"/>
        </w:rPr>
        <w:t>学年第一学期）</w:t>
      </w:r>
    </w:p>
    <w:p w:rsidR="007F0CD8" w:rsidRPr="0095304E" w:rsidRDefault="007F0CD8" w:rsidP="007F0CD8">
      <w:pPr>
        <w:widowControl/>
        <w:spacing w:line="480" w:lineRule="atLeast"/>
        <w:jc w:val="center"/>
        <w:outlineLvl w:val="1"/>
        <w:rPr>
          <w:b/>
          <w:kern w:val="36"/>
          <w:sz w:val="32"/>
          <w:szCs w:val="32"/>
        </w:rPr>
      </w:pPr>
      <w:r w:rsidRPr="0095304E">
        <w:rPr>
          <w:rFonts w:hAnsi="宋体"/>
          <w:b/>
          <w:kern w:val="36"/>
          <w:sz w:val="32"/>
          <w:szCs w:val="32"/>
        </w:rPr>
        <w:t>接收转专业学生工作实施细则</w:t>
      </w:r>
    </w:p>
    <w:p w:rsidR="00DB657F" w:rsidRPr="008C3A99" w:rsidRDefault="00DB657F" w:rsidP="00DB657F">
      <w:pPr>
        <w:widowControl/>
        <w:spacing w:line="480" w:lineRule="atLeast"/>
        <w:jc w:val="center"/>
        <w:outlineLvl w:val="1"/>
        <w:rPr>
          <w:rFonts w:ascii="黑体" w:eastAsia="黑体" w:hAnsi="宋体" w:cs="宋体"/>
          <w:b/>
          <w:kern w:val="36"/>
          <w:sz w:val="32"/>
          <w:szCs w:val="32"/>
        </w:rPr>
      </w:pPr>
    </w:p>
    <w:p w:rsidR="007F0CD8" w:rsidRPr="000D68A8" w:rsidRDefault="007007EA"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根据</w:t>
      </w:r>
      <w:r w:rsidR="000717F4" w:rsidRPr="000D68A8">
        <w:rPr>
          <w:rFonts w:ascii="Times New Roman" w:eastAsia="仿宋" w:hAnsi="仿宋" w:cs="Times New Roman"/>
          <w:sz w:val="28"/>
          <w:szCs w:val="28"/>
        </w:rPr>
        <w:t>《北京理工大学本科生专业分流、转专业实施细则》</w:t>
      </w:r>
      <w:r w:rsidRPr="000D68A8">
        <w:rPr>
          <w:rFonts w:ascii="Times New Roman" w:eastAsia="仿宋" w:hAnsi="仿宋" w:cs="Times New Roman"/>
          <w:sz w:val="28"/>
          <w:szCs w:val="28"/>
        </w:rPr>
        <w:t>文件精神，</w:t>
      </w:r>
      <w:r w:rsidR="007E0F67" w:rsidRPr="000D68A8">
        <w:rPr>
          <w:rFonts w:ascii="Times New Roman" w:eastAsia="仿宋" w:hAnsi="仿宋" w:cs="Times New Roman"/>
          <w:sz w:val="28"/>
          <w:szCs w:val="28"/>
        </w:rPr>
        <w:t>机电学院</w:t>
      </w:r>
      <w:r w:rsidR="000717F4" w:rsidRPr="000D68A8">
        <w:rPr>
          <w:rFonts w:ascii="Times New Roman" w:eastAsia="仿宋" w:hAnsi="仿宋" w:cs="Times New Roman"/>
          <w:sz w:val="28"/>
          <w:szCs w:val="28"/>
        </w:rPr>
        <w:t>特制定</w:t>
      </w:r>
      <w:r w:rsidR="000717F4" w:rsidRPr="000D68A8">
        <w:rPr>
          <w:rFonts w:ascii="Times New Roman" w:eastAsia="仿宋" w:cs="Times New Roman"/>
          <w:sz w:val="28"/>
          <w:szCs w:val="28"/>
        </w:rPr>
        <w:t>2017</w:t>
      </w:r>
      <w:r w:rsidR="000717F4" w:rsidRPr="000D68A8">
        <w:rPr>
          <w:rFonts w:ascii="Times New Roman" w:eastAsia="仿宋" w:hAnsi="仿宋" w:cs="Times New Roman"/>
          <w:sz w:val="28"/>
          <w:szCs w:val="28"/>
        </w:rPr>
        <w:t>年接收转专业本科生办法实施细则。</w:t>
      </w:r>
      <w:r w:rsidR="007F0CD8" w:rsidRPr="000D68A8">
        <w:rPr>
          <w:rFonts w:ascii="Times New Roman" w:eastAsia="仿宋" w:hAnsi="仿宋" w:cs="Times New Roman"/>
          <w:sz w:val="28"/>
          <w:szCs w:val="28"/>
        </w:rPr>
        <w:t>细则规定了学院各专业接收转专业学生人数、申请转入学生需满足的条件、转专业学生具体遴选办法、学院接收转专业工作流程以及信息公示方案等内容。</w:t>
      </w:r>
    </w:p>
    <w:p w:rsidR="007F0CD8" w:rsidRPr="000D68A8" w:rsidRDefault="007F0CD8" w:rsidP="007F0CD8">
      <w:pPr>
        <w:pStyle w:val="Default"/>
        <w:rPr>
          <w:rFonts w:ascii="Times New Roman" w:eastAsia="仿宋" w:cs="Times New Roman"/>
          <w:sz w:val="28"/>
          <w:szCs w:val="28"/>
        </w:rPr>
      </w:pPr>
      <w:r w:rsidRPr="000D68A8">
        <w:rPr>
          <w:rFonts w:ascii="Times New Roman" w:eastAsia="仿宋" w:hAnsi="仿宋" w:cs="Times New Roman"/>
          <w:sz w:val="28"/>
          <w:szCs w:val="28"/>
        </w:rPr>
        <w:t>一、</w:t>
      </w:r>
      <w:r w:rsidRPr="000D68A8">
        <w:rPr>
          <w:rFonts w:ascii="Times New Roman" w:eastAsia="仿宋" w:cs="Times New Roman"/>
          <w:sz w:val="28"/>
          <w:szCs w:val="28"/>
        </w:rPr>
        <w:t xml:space="preserve"> </w:t>
      </w:r>
      <w:r w:rsidRPr="000D68A8">
        <w:rPr>
          <w:rFonts w:ascii="Times New Roman" w:eastAsia="仿宋" w:hAnsi="仿宋" w:cs="Times New Roman"/>
          <w:sz w:val="28"/>
          <w:szCs w:val="28"/>
        </w:rPr>
        <w:t>学院各专业接收转专业学生人数</w:t>
      </w:r>
    </w:p>
    <w:p w:rsidR="000717F4" w:rsidRPr="000D68A8" w:rsidRDefault="007F0CD8"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根据各专业现有学生人数及专业教学资源，学院确定</w:t>
      </w:r>
      <w:r w:rsidRPr="000D68A8">
        <w:rPr>
          <w:rFonts w:ascii="Times New Roman" w:eastAsia="仿宋" w:cs="Times New Roman"/>
          <w:sz w:val="28"/>
          <w:szCs w:val="28"/>
        </w:rPr>
        <w:t>2017~2018</w:t>
      </w:r>
      <w:r w:rsidRPr="000D68A8">
        <w:rPr>
          <w:rFonts w:ascii="Times New Roman" w:eastAsia="仿宋" w:hAnsi="仿宋" w:cs="Times New Roman"/>
          <w:sz w:val="28"/>
          <w:szCs w:val="28"/>
        </w:rPr>
        <w:t>学年第一学期拟在武器系统与工程、弹药工程与爆炸技术、特种能源技术与工程、机械电子工程、探测制导与控制、工程力学、安全工程接收</w:t>
      </w:r>
      <w:bookmarkStart w:id="0" w:name="OLE_LINK1"/>
      <w:r w:rsidRPr="000D68A8">
        <w:rPr>
          <w:rFonts w:ascii="Times New Roman" w:eastAsia="仿宋" w:cs="Times New Roman"/>
          <w:sz w:val="28"/>
          <w:szCs w:val="28"/>
        </w:rPr>
        <w:t>2016</w:t>
      </w:r>
      <w:r w:rsidRPr="000D68A8">
        <w:rPr>
          <w:rFonts w:ascii="Times New Roman" w:eastAsia="仿宋" w:hAnsi="仿宋" w:cs="Times New Roman"/>
          <w:sz w:val="28"/>
          <w:szCs w:val="28"/>
        </w:rPr>
        <w:t>级</w:t>
      </w:r>
      <w:bookmarkEnd w:id="0"/>
      <w:r w:rsidRPr="000D68A8">
        <w:rPr>
          <w:rFonts w:ascii="Times New Roman" w:eastAsia="仿宋" w:hAnsi="仿宋" w:cs="Times New Roman"/>
          <w:sz w:val="28"/>
          <w:szCs w:val="28"/>
        </w:rPr>
        <w:t>转专业学生。</w:t>
      </w:r>
    </w:p>
    <w:p w:rsidR="007F0CD8" w:rsidRPr="000D68A8" w:rsidRDefault="007F0CD8" w:rsidP="0095304E">
      <w:pPr>
        <w:pStyle w:val="Default"/>
        <w:ind w:firstLineChars="200" w:firstLine="560"/>
        <w:jc w:val="center"/>
        <w:rPr>
          <w:rFonts w:ascii="Times New Roman" w:eastAsia="仿宋" w:cs="Times New Roman"/>
          <w:sz w:val="28"/>
          <w:szCs w:val="28"/>
        </w:rPr>
      </w:pPr>
      <w:r w:rsidRPr="000D68A8">
        <w:rPr>
          <w:rFonts w:ascii="Times New Roman" w:eastAsia="仿宋" w:hAnsi="仿宋" w:cs="Times New Roman"/>
          <w:sz w:val="28"/>
          <w:szCs w:val="28"/>
        </w:rPr>
        <w:t>表</w:t>
      </w:r>
      <w:r w:rsidRPr="000D68A8">
        <w:rPr>
          <w:rFonts w:ascii="Times New Roman" w:eastAsia="仿宋" w:cs="Times New Roman"/>
          <w:sz w:val="28"/>
          <w:szCs w:val="28"/>
        </w:rPr>
        <w:t xml:space="preserve">1  </w:t>
      </w:r>
      <w:r w:rsidRPr="000D68A8">
        <w:rPr>
          <w:rFonts w:ascii="Times New Roman" w:eastAsia="仿宋" w:hAnsi="仿宋" w:cs="Times New Roman"/>
          <w:sz w:val="28"/>
          <w:szCs w:val="28"/>
        </w:rPr>
        <w:t>各专业拟接收人数</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2"/>
        <w:gridCol w:w="3052"/>
        <w:gridCol w:w="2791"/>
      </w:tblGrid>
      <w:tr w:rsidR="001E23FB" w:rsidRPr="000D68A8" w:rsidTr="0095304E">
        <w:tblPrEx>
          <w:tblCellMar>
            <w:top w:w="0" w:type="dxa"/>
            <w:bottom w:w="0" w:type="dxa"/>
          </w:tblCellMar>
        </w:tblPrEx>
        <w:trPr>
          <w:cantSplit/>
          <w:trHeight w:val="178"/>
          <w:jc w:val="center"/>
        </w:trPr>
        <w:tc>
          <w:tcPr>
            <w:tcW w:w="3232" w:type="dxa"/>
            <w:vAlign w:val="bottom"/>
          </w:tcPr>
          <w:p w:rsidR="001E23FB" w:rsidRPr="000D68A8" w:rsidRDefault="001E23FB" w:rsidP="00BD5BD6">
            <w:pPr>
              <w:adjustRightInd w:val="0"/>
              <w:snapToGrid w:val="0"/>
              <w:spacing w:beforeLines="25" w:afterLines="25"/>
              <w:jc w:val="center"/>
              <w:rPr>
                <w:rFonts w:eastAsia="仿宋"/>
                <w:b/>
                <w:sz w:val="28"/>
                <w:szCs w:val="28"/>
              </w:rPr>
            </w:pPr>
            <w:r w:rsidRPr="000D68A8">
              <w:rPr>
                <w:rFonts w:eastAsia="仿宋" w:hAnsi="仿宋"/>
                <w:b/>
                <w:sz w:val="28"/>
                <w:szCs w:val="28"/>
              </w:rPr>
              <w:t>专业名称</w:t>
            </w:r>
          </w:p>
        </w:tc>
        <w:tc>
          <w:tcPr>
            <w:tcW w:w="3052" w:type="dxa"/>
            <w:vAlign w:val="bottom"/>
          </w:tcPr>
          <w:p w:rsidR="001E23FB" w:rsidRPr="000D68A8" w:rsidRDefault="001E23FB" w:rsidP="00BD5BD6">
            <w:pPr>
              <w:adjustRightInd w:val="0"/>
              <w:snapToGrid w:val="0"/>
              <w:spacing w:beforeLines="25" w:afterLines="25"/>
              <w:jc w:val="center"/>
              <w:rPr>
                <w:rFonts w:eastAsia="仿宋"/>
                <w:b/>
                <w:sz w:val="28"/>
                <w:szCs w:val="28"/>
              </w:rPr>
            </w:pPr>
            <w:r w:rsidRPr="000D68A8">
              <w:rPr>
                <w:rFonts w:eastAsia="仿宋" w:hAnsi="仿宋"/>
                <w:b/>
                <w:sz w:val="28"/>
                <w:szCs w:val="28"/>
              </w:rPr>
              <w:t>转专业年级</w:t>
            </w:r>
          </w:p>
        </w:tc>
        <w:tc>
          <w:tcPr>
            <w:tcW w:w="2791" w:type="dxa"/>
            <w:tcBorders>
              <w:bottom w:val="nil"/>
            </w:tcBorders>
            <w:vAlign w:val="bottom"/>
          </w:tcPr>
          <w:p w:rsidR="001E23FB" w:rsidRPr="000D68A8" w:rsidRDefault="001E23FB" w:rsidP="00BD5BD6">
            <w:pPr>
              <w:adjustRightInd w:val="0"/>
              <w:snapToGrid w:val="0"/>
              <w:spacing w:beforeLines="25" w:afterLines="25"/>
              <w:jc w:val="center"/>
              <w:rPr>
                <w:rFonts w:eastAsia="仿宋"/>
                <w:b/>
                <w:sz w:val="28"/>
                <w:szCs w:val="28"/>
              </w:rPr>
            </w:pPr>
            <w:r w:rsidRPr="000D68A8">
              <w:rPr>
                <w:rFonts w:eastAsia="仿宋" w:hAnsi="仿宋"/>
                <w:b/>
                <w:sz w:val="28"/>
                <w:szCs w:val="28"/>
              </w:rPr>
              <w:t>拟接收人数</w:t>
            </w:r>
          </w:p>
        </w:tc>
      </w:tr>
      <w:tr w:rsidR="001E23FB" w:rsidRPr="000D68A8" w:rsidTr="0095304E">
        <w:tblPrEx>
          <w:tblCellMar>
            <w:top w:w="0" w:type="dxa"/>
            <w:bottom w:w="0" w:type="dxa"/>
          </w:tblCellMar>
        </w:tblPrEx>
        <w:trPr>
          <w:cantSplit/>
          <w:trHeight w:val="127"/>
          <w:jc w:val="center"/>
        </w:trPr>
        <w:tc>
          <w:tcPr>
            <w:tcW w:w="323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hAnsi="仿宋"/>
                <w:sz w:val="28"/>
                <w:szCs w:val="28"/>
              </w:rPr>
              <w:t>武器系统与工程</w:t>
            </w:r>
          </w:p>
        </w:tc>
        <w:tc>
          <w:tcPr>
            <w:tcW w:w="305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2016</w:t>
            </w:r>
            <w:r w:rsidRPr="000D68A8">
              <w:rPr>
                <w:rFonts w:eastAsia="仿宋" w:hAnsi="仿宋"/>
                <w:sz w:val="28"/>
                <w:szCs w:val="28"/>
              </w:rPr>
              <w:t>级</w:t>
            </w:r>
          </w:p>
        </w:tc>
        <w:tc>
          <w:tcPr>
            <w:tcW w:w="2791"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≤3</w:t>
            </w:r>
          </w:p>
        </w:tc>
      </w:tr>
      <w:tr w:rsidR="001E23FB" w:rsidRPr="000D68A8" w:rsidTr="0095304E">
        <w:tblPrEx>
          <w:tblCellMar>
            <w:top w:w="0" w:type="dxa"/>
            <w:bottom w:w="0" w:type="dxa"/>
          </w:tblCellMar>
        </w:tblPrEx>
        <w:trPr>
          <w:cantSplit/>
          <w:trHeight w:val="127"/>
          <w:jc w:val="center"/>
        </w:trPr>
        <w:tc>
          <w:tcPr>
            <w:tcW w:w="323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hAnsi="仿宋"/>
                <w:sz w:val="28"/>
                <w:szCs w:val="28"/>
              </w:rPr>
              <w:t>弹药工程与爆炸技术</w:t>
            </w:r>
          </w:p>
        </w:tc>
        <w:tc>
          <w:tcPr>
            <w:tcW w:w="305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2016</w:t>
            </w:r>
            <w:r w:rsidRPr="000D68A8">
              <w:rPr>
                <w:rFonts w:eastAsia="仿宋" w:hAnsi="仿宋"/>
                <w:sz w:val="28"/>
                <w:szCs w:val="28"/>
              </w:rPr>
              <w:t>级</w:t>
            </w:r>
          </w:p>
        </w:tc>
        <w:tc>
          <w:tcPr>
            <w:tcW w:w="2791"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≤3</w:t>
            </w:r>
          </w:p>
        </w:tc>
      </w:tr>
      <w:tr w:rsidR="001E23FB" w:rsidRPr="000D68A8" w:rsidTr="0095304E">
        <w:tblPrEx>
          <w:tblCellMar>
            <w:top w:w="0" w:type="dxa"/>
            <w:bottom w:w="0" w:type="dxa"/>
          </w:tblCellMar>
        </w:tblPrEx>
        <w:trPr>
          <w:cantSplit/>
          <w:trHeight w:val="127"/>
          <w:jc w:val="center"/>
        </w:trPr>
        <w:tc>
          <w:tcPr>
            <w:tcW w:w="323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hAnsi="仿宋"/>
                <w:sz w:val="28"/>
                <w:szCs w:val="28"/>
              </w:rPr>
              <w:t>特种能源技术与工程</w:t>
            </w:r>
          </w:p>
        </w:tc>
        <w:tc>
          <w:tcPr>
            <w:tcW w:w="305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2016</w:t>
            </w:r>
            <w:r w:rsidRPr="000D68A8">
              <w:rPr>
                <w:rFonts w:eastAsia="仿宋" w:hAnsi="仿宋"/>
                <w:sz w:val="28"/>
                <w:szCs w:val="28"/>
              </w:rPr>
              <w:t>级</w:t>
            </w:r>
          </w:p>
        </w:tc>
        <w:tc>
          <w:tcPr>
            <w:tcW w:w="2791"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≤3</w:t>
            </w:r>
          </w:p>
        </w:tc>
      </w:tr>
      <w:tr w:rsidR="001E23FB" w:rsidRPr="000D68A8" w:rsidTr="0095304E">
        <w:tblPrEx>
          <w:tblCellMar>
            <w:top w:w="0" w:type="dxa"/>
            <w:bottom w:w="0" w:type="dxa"/>
          </w:tblCellMar>
        </w:tblPrEx>
        <w:trPr>
          <w:cantSplit/>
          <w:trHeight w:val="127"/>
          <w:jc w:val="center"/>
        </w:trPr>
        <w:tc>
          <w:tcPr>
            <w:tcW w:w="323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hAnsi="仿宋"/>
                <w:sz w:val="28"/>
                <w:szCs w:val="28"/>
              </w:rPr>
              <w:t>安全工程</w:t>
            </w:r>
          </w:p>
        </w:tc>
        <w:tc>
          <w:tcPr>
            <w:tcW w:w="305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2016</w:t>
            </w:r>
            <w:r w:rsidRPr="000D68A8">
              <w:rPr>
                <w:rFonts w:eastAsia="仿宋" w:hAnsi="仿宋"/>
                <w:sz w:val="28"/>
                <w:szCs w:val="28"/>
              </w:rPr>
              <w:t>级</w:t>
            </w:r>
          </w:p>
        </w:tc>
        <w:tc>
          <w:tcPr>
            <w:tcW w:w="2791"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≤3</w:t>
            </w:r>
          </w:p>
        </w:tc>
      </w:tr>
      <w:tr w:rsidR="001E23FB" w:rsidRPr="000D68A8" w:rsidTr="0095304E">
        <w:tblPrEx>
          <w:tblCellMar>
            <w:top w:w="0" w:type="dxa"/>
            <w:bottom w:w="0" w:type="dxa"/>
          </w:tblCellMar>
        </w:tblPrEx>
        <w:trPr>
          <w:cantSplit/>
          <w:trHeight w:val="127"/>
          <w:jc w:val="center"/>
        </w:trPr>
        <w:tc>
          <w:tcPr>
            <w:tcW w:w="323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hAnsi="仿宋"/>
                <w:sz w:val="28"/>
                <w:szCs w:val="28"/>
              </w:rPr>
              <w:t>机械电子工程</w:t>
            </w:r>
          </w:p>
        </w:tc>
        <w:tc>
          <w:tcPr>
            <w:tcW w:w="305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2016</w:t>
            </w:r>
            <w:r w:rsidRPr="000D68A8">
              <w:rPr>
                <w:rFonts w:eastAsia="仿宋" w:hAnsi="仿宋"/>
                <w:sz w:val="28"/>
                <w:szCs w:val="28"/>
              </w:rPr>
              <w:t>级</w:t>
            </w:r>
          </w:p>
        </w:tc>
        <w:tc>
          <w:tcPr>
            <w:tcW w:w="2791"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≤5</w:t>
            </w:r>
          </w:p>
        </w:tc>
      </w:tr>
      <w:tr w:rsidR="001E23FB" w:rsidRPr="000D68A8" w:rsidTr="0095304E">
        <w:tblPrEx>
          <w:tblCellMar>
            <w:top w:w="0" w:type="dxa"/>
            <w:bottom w:w="0" w:type="dxa"/>
          </w:tblCellMar>
        </w:tblPrEx>
        <w:trPr>
          <w:cantSplit/>
          <w:trHeight w:val="127"/>
          <w:jc w:val="center"/>
        </w:trPr>
        <w:tc>
          <w:tcPr>
            <w:tcW w:w="323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hAnsi="仿宋"/>
                <w:sz w:val="28"/>
                <w:szCs w:val="28"/>
              </w:rPr>
              <w:t>探测制导与控制</w:t>
            </w:r>
          </w:p>
        </w:tc>
        <w:tc>
          <w:tcPr>
            <w:tcW w:w="305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2016</w:t>
            </w:r>
            <w:r w:rsidRPr="000D68A8">
              <w:rPr>
                <w:rFonts w:eastAsia="仿宋" w:hAnsi="仿宋"/>
                <w:sz w:val="28"/>
                <w:szCs w:val="28"/>
              </w:rPr>
              <w:t>级</w:t>
            </w:r>
          </w:p>
        </w:tc>
        <w:tc>
          <w:tcPr>
            <w:tcW w:w="2791"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≤3</w:t>
            </w:r>
          </w:p>
        </w:tc>
      </w:tr>
      <w:tr w:rsidR="001E23FB" w:rsidRPr="000D68A8" w:rsidTr="0095304E">
        <w:tblPrEx>
          <w:tblCellMar>
            <w:top w:w="0" w:type="dxa"/>
            <w:bottom w:w="0" w:type="dxa"/>
          </w:tblCellMar>
        </w:tblPrEx>
        <w:trPr>
          <w:cantSplit/>
          <w:trHeight w:val="127"/>
          <w:jc w:val="center"/>
        </w:trPr>
        <w:tc>
          <w:tcPr>
            <w:tcW w:w="323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hAnsi="仿宋"/>
                <w:sz w:val="28"/>
                <w:szCs w:val="28"/>
              </w:rPr>
              <w:t>工程力学</w:t>
            </w:r>
          </w:p>
        </w:tc>
        <w:tc>
          <w:tcPr>
            <w:tcW w:w="3052"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2016</w:t>
            </w:r>
            <w:r w:rsidRPr="000D68A8">
              <w:rPr>
                <w:rFonts w:eastAsia="仿宋" w:hAnsi="仿宋"/>
                <w:sz w:val="28"/>
                <w:szCs w:val="28"/>
              </w:rPr>
              <w:t>级</w:t>
            </w:r>
          </w:p>
        </w:tc>
        <w:tc>
          <w:tcPr>
            <w:tcW w:w="2791" w:type="dxa"/>
            <w:vAlign w:val="bottom"/>
          </w:tcPr>
          <w:p w:rsidR="001E23FB" w:rsidRPr="000D68A8" w:rsidRDefault="001E23FB" w:rsidP="00BD5BD6">
            <w:pPr>
              <w:adjustRightInd w:val="0"/>
              <w:snapToGrid w:val="0"/>
              <w:spacing w:beforeLines="25" w:afterLines="25"/>
              <w:jc w:val="center"/>
              <w:rPr>
                <w:rFonts w:eastAsia="仿宋"/>
                <w:sz w:val="28"/>
                <w:szCs w:val="28"/>
              </w:rPr>
            </w:pPr>
            <w:r w:rsidRPr="000D68A8">
              <w:rPr>
                <w:rFonts w:eastAsia="仿宋"/>
                <w:sz w:val="28"/>
                <w:szCs w:val="28"/>
              </w:rPr>
              <w:t>≤3</w:t>
            </w:r>
          </w:p>
        </w:tc>
      </w:tr>
    </w:tbl>
    <w:p w:rsidR="00BD5BD6" w:rsidRPr="000D68A8" w:rsidRDefault="00BD5BD6" w:rsidP="001E23FB">
      <w:pPr>
        <w:pStyle w:val="Default"/>
        <w:rPr>
          <w:rFonts w:ascii="Times New Roman" w:eastAsia="仿宋" w:cs="Times New Roman"/>
          <w:sz w:val="28"/>
          <w:szCs w:val="28"/>
        </w:rPr>
      </w:pPr>
    </w:p>
    <w:p w:rsidR="001E23FB" w:rsidRPr="000D68A8" w:rsidRDefault="001E23FB" w:rsidP="001E23FB">
      <w:pPr>
        <w:pStyle w:val="Default"/>
        <w:rPr>
          <w:rFonts w:ascii="Times New Roman" w:eastAsia="仿宋" w:cs="Times New Roman"/>
          <w:sz w:val="28"/>
          <w:szCs w:val="28"/>
        </w:rPr>
      </w:pPr>
      <w:r w:rsidRPr="000D68A8">
        <w:rPr>
          <w:rFonts w:ascii="Times New Roman" w:eastAsia="仿宋" w:hAnsi="仿宋" w:cs="Times New Roman"/>
          <w:sz w:val="28"/>
          <w:szCs w:val="28"/>
        </w:rPr>
        <w:t>二、</w:t>
      </w:r>
      <w:r w:rsidRPr="000D68A8">
        <w:rPr>
          <w:rFonts w:ascii="Times New Roman" w:eastAsia="仿宋" w:cs="Times New Roman"/>
          <w:sz w:val="28"/>
          <w:szCs w:val="28"/>
        </w:rPr>
        <w:t xml:space="preserve"> </w:t>
      </w:r>
      <w:r w:rsidRPr="000D68A8">
        <w:rPr>
          <w:rFonts w:ascii="Times New Roman" w:eastAsia="仿宋" w:hAnsi="仿宋" w:cs="Times New Roman"/>
          <w:sz w:val="28"/>
          <w:szCs w:val="28"/>
        </w:rPr>
        <w:t>申请转入的学生需满足的条件</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cs="Times New Roman"/>
          <w:sz w:val="28"/>
          <w:szCs w:val="28"/>
        </w:rPr>
        <w:lastRenderedPageBreak/>
        <w:t xml:space="preserve">1. </w:t>
      </w:r>
      <w:r w:rsidRPr="000D68A8">
        <w:rPr>
          <w:rFonts w:ascii="Times New Roman" w:eastAsia="仿宋" w:hAnsi="仿宋" w:cs="Times New Roman"/>
          <w:sz w:val="28"/>
          <w:szCs w:val="28"/>
        </w:rPr>
        <w:t>以特殊招生形式录取的、国家有关规定或者录取前与学校有明确约定不得转专业的学生不具有申请资格。</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cs="Times New Roman"/>
          <w:sz w:val="28"/>
          <w:szCs w:val="28"/>
        </w:rPr>
        <w:t xml:space="preserve">2. </w:t>
      </w:r>
      <w:r w:rsidRPr="000D68A8">
        <w:rPr>
          <w:rFonts w:ascii="Times New Roman" w:eastAsia="仿宋" w:hAnsi="仿宋" w:cs="Times New Roman"/>
          <w:sz w:val="28"/>
          <w:szCs w:val="28"/>
        </w:rPr>
        <w:t>申请转入的学生需具有良好的思想品德与道德修养，对所申请的专业有浓厚的学习兴趣，遵守学院教学及学生管理相关规定。</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cs="Times New Roman"/>
          <w:sz w:val="28"/>
          <w:szCs w:val="28"/>
        </w:rPr>
        <w:t xml:space="preserve">3. </w:t>
      </w:r>
      <w:r w:rsidRPr="000D68A8">
        <w:rPr>
          <w:rFonts w:ascii="Times New Roman" w:eastAsia="仿宋" w:hAnsi="仿宋" w:cs="Times New Roman"/>
          <w:sz w:val="28"/>
          <w:szCs w:val="28"/>
        </w:rPr>
        <w:t>所学原专业应为理工类专业，学习成绩无挂科记录，而且学习成绩在原专业排名在前</w:t>
      </w:r>
      <w:r w:rsidRPr="000D68A8">
        <w:rPr>
          <w:rFonts w:ascii="Times New Roman" w:eastAsia="仿宋" w:cs="Times New Roman"/>
          <w:sz w:val="28"/>
          <w:szCs w:val="28"/>
        </w:rPr>
        <w:t>10%</w:t>
      </w:r>
      <w:r w:rsidRPr="000D68A8">
        <w:rPr>
          <w:rFonts w:ascii="Times New Roman" w:eastAsia="仿宋" w:hAnsi="仿宋" w:cs="Times New Roman"/>
          <w:sz w:val="28"/>
          <w:szCs w:val="28"/>
        </w:rPr>
        <w:t>以内。</w:t>
      </w:r>
    </w:p>
    <w:p w:rsidR="001E23FB" w:rsidRPr="000D68A8" w:rsidRDefault="001E23FB" w:rsidP="001E23FB">
      <w:pPr>
        <w:pStyle w:val="Default"/>
        <w:rPr>
          <w:rFonts w:ascii="Times New Roman" w:eastAsia="仿宋" w:cs="Times New Roman"/>
          <w:sz w:val="28"/>
          <w:szCs w:val="28"/>
        </w:rPr>
      </w:pPr>
    </w:p>
    <w:p w:rsidR="001E23FB" w:rsidRPr="000D68A8" w:rsidRDefault="001E23FB" w:rsidP="001E23FB">
      <w:pPr>
        <w:pStyle w:val="Default"/>
        <w:rPr>
          <w:rFonts w:ascii="Times New Roman" w:eastAsia="仿宋" w:cs="Times New Roman"/>
          <w:sz w:val="28"/>
          <w:szCs w:val="28"/>
        </w:rPr>
      </w:pPr>
      <w:r w:rsidRPr="000D68A8">
        <w:rPr>
          <w:rFonts w:ascii="Times New Roman" w:eastAsia="仿宋" w:hAnsi="仿宋" w:cs="Times New Roman"/>
          <w:sz w:val="28"/>
          <w:szCs w:val="28"/>
        </w:rPr>
        <w:t>三、</w:t>
      </w:r>
      <w:r w:rsidRPr="000D68A8">
        <w:rPr>
          <w:rFonts w:ascii="Times New Roman" w:eastAsia="仿宋" w:cs="Times New Roman"/>
          <w:sz w:val="28"/>
          <w:szCs w:val="28"/>
        </w:rPr>
        <w:t xml:space="preserve"> </w:t>
      </w:r>
      <w:r w:rsidRPr="000D68A8">
        <w:rPr>
          <w:rFonts w:ascii="Times New Roman" w:eastAsia="仿宋" w:hAnsi="仿宋" w:cs="Times New Roman"/>
          <w:sz w:val="28"/>
          <w:szCs w:val="28"/>
        </w:rPr>
        <w:t>转专业学生遴选办法</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cs="Times New Roman"/>
          <w:sz w:val="28"/>
          <w:szCs w:val="28"/>
        </w:rPr>
        <w:t xml:space="preserve">1. </w:t>
      </w:r>
      <w:r w:rsidRPr="000D68A8">
        <w:rPr>
          <w:rFonts w:ascii="Times New Roman" w:eastAsia="仿宋" w:hAnsi="仿宋" w:cs="Times New Roman"/>
          <w:sz w:val="28"/>
          <w:szCs w:val="28"/>
        </w:rPr>
        <w:t>领导小组与专家小组</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学院成立机电学院转专业工作领导小组与专家小组，负责实施</w:t>
      </w:r>
      <w:r w:rsidRPr="000D68A8">
        <w:rPr>
          <w:rFonts w:ascii="Times New Roman" w:eastAsia="仿宋" w:cs="Times New Roman"/>
          <w:sz w:val="28"/>
          <w:szCs w:val="28"/>
        </w:rPr>
        <w:t>2016 ~ 2017</w:t>
      </w:r>
      <w:r w:rsidRPr="000D68A8">
        <w:rPr>
          <w:rFonts w:ascii="Times New Roman" w:eastAsia="仿宋" w:hAnsi="仿宋" w:cs="Times New Roman"/>
          <w:sz w:val="28"/>
          <w:szCs w:val="28"/>
        </w:rPr>
        <w:t>学年第一学期转专业工作。</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领导小组由学院分管教学工作的副院长、分管学生工作的副书记作为组长和副组长，成员主要由各专业责任教授（系教学副主任）、学院团委书记等组成，领导小组秘书由教学干事兼任。领导小组全面负责转专业工作，并审核各专业接收学生名单。</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专家组分别由各专业责任教授（系教学副主任）和专业骨干教师组成，具体负责申请转专业学生的资格审查、面试考核、所在专业接收转专业学生上报名单的确认等工作。</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cs="Times New Roman"/>
          <w:sz w:val="28"/>
          <w:szCs w:val="28"/>
        </w:rPr>
        <w:t xml:space="preserve">2. </w:t>
      </w:r>
      <w:r w:rsidRPr="000D68A8">
        <w:rPr>
          <w:rFonts w:ascii="Times New Roman" w:eastAsia="仿宋" w:hAnsi="仿宋" w:cs="Times New Roman"/>
          <w:sz w:val="28"/>
          <w:szCs w:val="28"/>
        </w:rPr>
        <w:t>转专业学生具体遴选方式</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1</w:t>
      </w:r>
      <w:r w:rsidRPr="000D68A8">
        <w:rPr>
          <w:rFonts w:ascii="Times New Roman" w:eastAsia="仿宋" w:hAnsi="仿宋" w:cs="Times New Roman"/>
          <w:sz w:val="28"/>
          <w:szCs w:val="28"/>
        </w:rPr>
        <w:t>）资格审查。根据申请转入机电学院学生应满足的条件审核学生门槛条件，确认满足条件学生名单并通知学生后续面试安排；</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2</w:t>
      </w:r>
      <w:r w:rsidRPr="000D68A8">
        <w:rPr>
          <w:rFonts w:ascii="Times New Roman" w:eastAsia="仿宋" w:hAnsi="仿宋" w:cs="Times New Roman"/>
          <w:sz w:val="28"/>
          <w:szCs w:val="28"/>
        </w:rPr>
        <w:t>）面试遴选。依据专家组面试成绩进行学生遴选，面试</w:t>
      </w:r>
      <w:r w:rsidR="00BF304F" w:rsidRPr="000D68A8">
        <w:rPr>
          <w:rFonts w:ascii="Times New Roman" w:eastAsia="仿宋" w:hAnsi="仿宋" w:cs="Times New Roman"/>
          <w:sz w:val="28"/>
          <w:szCs w:val="28"/>
        </w:rPr>
        <w:t>重点考核学</w:t>
      </w:r>
      <w:r w:rsidR="00BF304F" w:rsidRPr="000D68A8">
        <w:rPr>
          <w:rFonts w:ascii="Times New Roman" w:eastAsia="仿宋" w:hAnsi="仿宋" w:cs="Times New Roman"/>
          <w:sz w:val="28"/>
          <w:szCs w:val="28"/>
        </w:rPr>
        <w:lastRenderedPageBreak/>
        <w:t>生外语水平、基础及专业知识、综合素质与能力等方面内容</w:t>
      </w:r>
      <w:r w:rsidRPr="000D68A8">
        <w:rPr>
          <w:rFonts w:ascii="Times New Roman" w:eastAsia="仿宋" w:hAnsi="仿宋" w:cs="Times New Roman"/>
          <w:sz w:val="28"/>
          <w:szCs w:val="28"/>
        </w:rPr>
        <w:t>。</w:t>
      </w:r>
    </w:p>
    <w:p w:rsidR="001E23FB" w:rsidRPr="000D68A8" w:rsidRDefault="001E23FB"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3</w:t>
      </w:r>
      <w:r w:rsidRPr="000D68A8">
        <w:rPr>
          <w:rFonts w:ascii="Times New Roman" w:eastAsia="仿宋" w:hAnsi="仿宋" w:cs="Times New Roman"/>
          <w:sz w:val="28"/>
          <w:szCs w:val="28"/>
        </w:rPr>
        <w:t>）确认名单。学院将根据专家组面试成绩排序，按专业接收上限的</w:t>
      </w:r>
      <w:r w:rsidRPr="000D68A8">
        <w:rPr>
          <w:rFonts w:ascii="Times New Roman" w:eastAsia="仿宋" w:cs="Times New Roman"/>
          <w:sz w:val="28"/>
          <w:szCs w:val="28"/>
        </w:rPr>
        <w:t>1</w:t>
      </w:r>
      <w:r w:rsidR="00BF304F" w:rsidRPr="000D68A8">
        <w:rPr>
          <w:rFonts w:ascii="Times New Roman" w:eastAsia="仿宋" w:cs="Times New Roman"/>
          <w:sz w:val="28"/>
          <w:szCs w:val="28"/>
        </w:rPr>
        <w:t>1</w:t>
      </w:r>
      <w:r w:rsidRPr="000D68A8">
        <w:rPr>
          <w:rFonts w:ascii="Times New Roman" w:eastAsia="仿宋" w:cs="Times New Roman"/>
          <w:sz w:val="28"/>
          <w:szCs w:val="28"/>
        </w:rPr>
        <w:t>0%</w:t>
      </w:r>
      <w:r w:rsidRPr="000D68A8">
        <w:rPr>
          <w:rFonts w:ascii="Times New Roman" w:eastAsia="仿宋" w:hAnsi="仿宋" w:cs="Times New Roman"/>
          <w:sz w:val="28"/>
          <w:szCs w:val="28"/>
        </w:rPr>
        <w:t>确定初选名单。暑期结束时，通过审核初选人员所有已修课程通过情况，确定正式接收转专业学生名单。</w:t>
      </w:r>
    </w:p>
    <w:p w:rsidR="00BF304F" w:rsidRPr="000D68A8" w:rsidRDefault="00BF304F" w:rsidP="00BF304F">
      <w:pPr>
        <w:pStyle w:val="Default"/>
        <w:rPr>
          <w:rFonts w:ascii="Times New Roman" w:eastAsia="仿宋" w:cs="Times New Roman"/>
          <w:sz w:val="28"/>
          <w:szCs w:val="28"/>
        </w:rPr>
      </w:pPr>
    </w:p>
    <w:p w:rsidR="00BF304F" w:rsidRPr="000D68A8" w:rsidRDefault="00BF304F" w:rsidP="00BF304F">
      <w:pPr>
        <w:pStyle w:val="Default"/>
        <w:rPr>
          <w:rFonts w:ascii="Times New Roman" w:eastAsia="仿宋" w:cs="Times New Roman"/>
          <w:sz w:val="28"/>
          <w:szCs w:val="28"/>
        </w:rPr>
      </w:pPr>
      <w:r w:rsidRPr="000D68A8">
        <w:rPr>
          <w:rFonts w:ascii="Times New Roman" w:eastAsia="仿宋" w:hAnsi="仿宋" w:cs="Times New Roman"/>
          <w:sz w:val="28"/>
          <w:szCs w:val="28"/>
        </w:rPr>
        <w:t>四、</w:t>
      </w:r>
      <w:r w:rsidRPr="000D68A8">
        <w:rPr>
          <w:rFonts w:ascii="Times New Roman" w:eastAsia="仿宋" w:cs="Times New Roman"/>
          <w:sz w:val="28"/>
          <w:szCs w:val="28"/>
        </w:rPr>
        <w:t xml:space="preserve"> </w:t>
      </w:r>
      <w:r w:rsidRPr="000D68A8">
        <w:rPr>
          <w:rFonts w:ascii="Times New Roman" w:eastAsia="仿宋" w:hAnsi="仿宋" w:cs="Times New Roman"/>
          <w:sz w:val="28"/>
          <w:szCs w:val="28"/>
        </w:rPr>
        <w:t>机电学院转专业工作流程</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1</w:t>
      </w:r>
      <w:r w:rsidRPr="000D68A8">
        <w:rPr>
          <w:rFonts w:ascii="Times New Roman" w:eastAsia="仿宋" w:hAnsi="仿宋" w:cs="Times New Roman"/>
          <w:sz w:val="28"/>
          <w:szCs w:val="28"/>
        </w:rPr>
        <w:t>）</w:t>
      </w:r>
      <w:r w:rsidRPr="000D68A8">
        <w:rPr>
          <w:rFonts w:ascii="Times New Roman" w:eastAsia="仿宋" w:cs="Times New Roman"/>
          <w:sz w:val="28"/>
          <w:szCs w:val="28"/>
        </w:rPr>
        <w:t>6</w:t>
      </w:r>
      <w:r w:rsidRPr="000D68A8">
        <w:rPr>
          <w:rFonts w:ascii="Times New Roman" w:eastAsia="仿宋" w:hAnsi="仿宋" w:cs="Times New Roman"/>
          <w:sz w:val="28"/>
          <w:szCs w:val="28"/>
        </w:rPr>
        <w:t>月</w:t>
      </w:r>
      <w:r w:rsidRPr="000D68A8">
        <w:rPr>
          <w:rFonts w:ascii="Times New Roman" w:eastAsia="仿宋" w:cs="Times New Roman"/>
          <w:sz w:val="28"/>
          <w:szCs w:val="28"/>
        </w:rPr>
        <w:t>14</w:t>
      </w:r>
      <w:r w:rsidRPr="000D68A8">
        <w:rPr>
          <w:rFonts w:ascii="Times New Roman" w:eastAsia="仿宋" w:hAnsi="仿宋" w:cs="Times New Roman"/>
          <w:sz w:val="28"/>
          <w:szCs w:val="28"/>
        </w:rPr>
        <w:t>日前，确定并向教务处上报机</w:t>
      </w:r>
      <w:r w:rsidR="00EC5D38" w:rsidRPr="000D68A8">
        <w:rPr>
          <w:rFonts w:ascii="Times New Roman" w:eastAsia="仿宋" w:hAnsi="仿宋" w:cs="Times New Roman"/>
          <w:sz w:val="28"/>
          <w:szCs w:val="28"/>
        </w:rPr>
        <w:t>电</w:t>
      </w:r>
      <w:r w:rsidRPr="000D68A8">
        <w:rPr>
          <w:rFonts w:ascii="Times New Roman" w:eastAsia="仿宋" w:hAnsi="仿宋" w:cs="Times New Roman"/>
          <w:sz w:val="28"/>
          <w:szCs w:val="28"/>
        </w:rPr>
        <w:t>学院接收转专业学生计划人数、遴选办法、工作流程以及公示方案。</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2</w:t>
      </w:r>
      <w:r w:rsidRPr="000D68A8">
        <w:rPr>
          <w:rFonts w:ascii="Times New Roman" w:eastAsia="仿宋" w:hAnsi="仿宋" w:cs="Times New Roman"/>
          <w:sz w:val="28"/>
          <w:szCs w:val="28"/>
        </w:rPr>
        <w:t>）</w:t>
      </w:r>
      <w:r w:rsidRPr="000D68A8">
        <w:rPr>
          <w:rFonts w:ascii="Times New Roman" w:eastAsia="仿宋" w:cs="Times New Roman"/>
          <w:sz w:val="28"/>
          <w:szCs w:val="28"/>
        </w:rPr>
        <w:t>6</w:t>
      </w:r>
      <w:r w:rsidRPr="000D68A8">
        <w:rPr>
          <w:rFonts w:ascii="Times New Roman" w:eastAsia="仿宋" w:hAnsi="仿宋" w:cs="Times New Roman"/>
          <w:sz w:val="28"/>
          <w:szCs w:val="28"/>
        </w:rPr>
        <w:t>月</w:t>
      </w:r>
      <w:r w:rsidRPr="000D68A8">
        <w:rPr>
          <w:rFonts w:ascii="Times New Roman" w:eastAsia="仿宋" w:cs="Times New Roman"/>
          <w:sz w:val="28"/>
          <w:szCs w:val="28"/>
        </w:rPr>
        <w:t>15</w:t>
      </w:r>
      <w:r w:rsidRPr="000D68A8">
        <w:rPr>
          <w:rFonts w:ascii="Times New Roman" w:eastAsia="仿宋" w:hAnsi="仿宋" w:cs="Times New Roman"/>
          <w:sz w:val="28"/>
          <w:szCs w:val="28"/>
        </w:rPr>
        <w:t>日</w:t>
      </w:r>
      <w:r w:rsidRPr="000D68A8">
        <w:rPr>
          <w:rFonts w:ascii="Times New Roman" w:eastAsia="仿宋" w:cs="Times New Roman"/>
          <w:sz w:val="28"/>
          <w:szCs w:val="28"/>
        </w:rPr>
        <w:t>~6</w:t>
      </w:r>
      <w:r w:rsidRPr="000D68A8">
        <w:rPr>
          <w:rFonts w:ascii="Times New Roman" w:eastAsia="仿宋" w:hAnsi="仿宋" w:cs="Times New Roman"/>
          <w:sz w:val="28"/>
          <w:szCs w:val="28"/>
        </w:rPr>
        <w:t>月</w:t>
      </w:r>
      <w:r w:rsidRPr="000D68A8">
        <w:rPr>
          <w:rFonts w:ascii="Times New Roman" w:eastAsia="仿宋" w:cs="Times New Roman"/>
          <w:sz w:val="28"/>
          <w:szCs w:val="28"/>
        </w:rPr>
        <w:t>20</w:t>
      </w:r>
      <w:r w:rsidRPr="000D68A8">
        <w:rPr>
          <w:rFonts w:ascii="Times New Roman" w:eastAsia="仿宋" w:hAnsi="仿宋" w:cs="Times New Roman"/>
          <w:sz w:val="28"/>
          <w:szCs w:val="28"/>
        </w:rPr>
        <w:t>日，学院公示转专业学生遴选办法、工专业学生面试，遴选拟接收转专业学生初选名单并进行公示。</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5</w:t>
      </w:r>
      <w:r w:rsidRPr="000D68A8">
        <w:rPr>
          <w:rFonts w:ascii="Times New Roman" w:eastAsia="仿宋" w:hAnsi="仿宋" w:cs="Times New Roman"/>
          <w:sz w:val="28"/>
          <w:szCs w:val="28"/>
        </w:rPr>
        <w:t>）</w:t>
      </w:r>
      <w:r w:rsidRPr="000D68A8">
        <w:rPr>
          <w:rFonts w:ascii="Times New Roman" w:eastAsia="仿宋" w:cs="Times New Roman"/>
          <w:sz w:val="28"/>
          <w:szCs w:val="28"/>
        </w:rPr>
        <w:t>6</w:t>
      </w:r>
      <w:r w:rsidRPr="000D68A8">
        <w:rPr>
          <w:rFonts w:ascii="Times New Roman" w:eastAsia="仿宋" w:hAnsi="仿宋" w:cs="Times New Roman"/>
          <w:sz w:val="28"/>
          <w:szCs w:val="28"/>
        </w:rPr>
        <w:t>月</w:t>
      </w:r>
      <w:r w:rsidRPr="000D68A8">
        <w:rPr>
          <w:rFonts w:ascii="Times New Roman" w:eastAsia="仿宋" w:cs="Times New Roman"/>
          <w:sz w:val="28"/>
          <w:szCs w:val="28"/>
        </w:rPr>
        <w:t>26</w:t>
      </w:r>
      <w:r w:rsidRPr="000D68A8">
        <w:rPr>
          <w:rFonts w:ascii="Times New Roman" w:eastAsia="仿宋" w:hAnsi="仿宋" w:cs="Times New Roman"/>
          <w:sz w:val="28"/>
          <w:szCs w:val="28"/>
        </w:rPr>
        <w:t>日，学院将拟接收转专业学生初选名单上报教务处。</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6</w:t>
      </w:r>
      <w:r w:rsidRPr="000D68A8">
        <w:rPr>
          <w:rFonts w:ascii="Times New Roman" w:eastAsia="仿宋" w:hAnsi="仿宋" w:cs="Times New Roman"/>
          <w:sz w:val="28"/>
          <w:szCs w:val="28"/>
        </w:rPr>
        <w:t>）</w:t>
      </w:r>
      <w:r w:rsidRPr="000D68A8">
        <w:rPr>
          <w:rFonts w:ascii="Times New Roman" w:eastAsia="仿宋" w:cs="Times New Roman"/>
          <w:sz w:val="28"/>
          <w:szCs w:val="28"/>
        </w:rPr>
        <w:t>8</w:t>
      </w:r>
      <w:r w:rsidRPr="000D68A8">
        <w:rPr>
          <w:rFonts w:ascii="Times New Roman" w:eastAsia="仿宋" w:hAnsi="仿宋" w:cs="Times New Roman"/>
          <w:sz w:val="28"/>
          <w:szCs w:val="28"/>
        </w:rPr>
        <w:t>月</w:t>
      </w:r>
      <w:r w:rsidRPr="000D68A8">
        <w:rPr>
          <w:rFonts w:ascii="Times New Roman" w:eastAsia="仿宋" w:cs="Times New Roman"/>
          <w:sz w:val="28"/>
          <w:szCs w:val="28"/>
        </w:rPr>
        <w:t>25</w:t>
      </w:r>
      <w:r w:rsidRPr="000D68A8">
        <w:rPr>
          <w:rFonts w:ascii="Times New Roman" w:eastAsia="仿宋" w:hAnsi="仿宋" w:cs="Times New Roman"/>
          <w:sz w:val="28"/>
          <w:szCs w:val="28"/>
        </w:rPr>
        <w:t>日，学院根据拟接收转专业学生初选名单完成学生本学期成绩核查工作，确认最终正式接收转专业学生名单并上报教务处，同时对学生名单进行公示。</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7</w:t>
      </w:r>
      <w:r w:rsidRPr="000D68A8">
        <w:rPr>
          <w:rFonts w:ascii="Times New Roman" w:eastAsia="仿宋" w:hAnsi="仿宋" w:cs="Times New Roman"/>
          <w:sz w:val="28"/>
          <w:szCs w:val="28"/>
        </w:rPr>
        <w:t>）</w:t>
      </w:r>
      <w:r w:rsidRPr="000D68A8">
        <w:rPr>
          <w:rFonts w:ascii="Times New Roman" w:eastAsia="仿宋" w:cs="Times New Roman"/>
          <w:sz w:val="28"/>
          <w:szCs w:val="28"/>
        </w:rPr>
        <w:t>8</w:t>
      </w:r>
      <w:r w:rsidRPr="000D68A8">
        <w:rPr>
          <w:rFonts w:ascii="Times New Roman" w:eastAsia="仿宋" w:hAnsi="仿宋" w:cs="Times New Roman"/>
          <w:sz w:val="28"/>
          <w:szCs w:val="28"/>
        </w:rPr>
        <w:t>月</w:t>
      </w:r>
      <w:r w:rsidRPr="000D68A8">
        <w:rPr>
          <w:rFonts w:ascii="Times New Roman" w:eastAsia="仿宋" w:cs="Times New Roman"/>
          <w:sz w:val="28"/>
          <w:szCs w:val="28"/>
        </w:rPr>
        <w:t>25</w:t>
      </w:r>
      <w:r w:rsidRPr="000D68A8">
        <w:rPr>
          <w:rFonts w:ascii="Times New Roman" w:eastAsia="仿宋" w:hAnsi="仿宋" w:cs="Times New Roman"/>
          <w:sz w:val="28"/>
          <w:szCs w:val="28"/>
        </w:rPr>
        <w:t>日</w:t>
      </w:r>
      <w:r w:rsidRPr="000D68A8">
        <w:rPr>
          <w:rFonts w:ascii="Times New Roman" w:eastAsia="仿宋" w:cs="Times New Roman"/>
          <w:sz w:val="28"/>
          <w:szCs w:val="28"/>
        </w:rPr>
        <w:t>~8</w:t>
      </w:r>
      <w:r w:rsidRPr="000D68A8">
        <w:rPr>
          <w:rFonts w:ascii="Times New Roman" w:eastAsia="仿宋" w:hAnsi="仿宋" w:cs="Times New Roman"/>
          <w:sz w:val="28"/>
          <w:szCs w:val="28"/>
        </w:rPr>
        <w:t>月</w:t>
      </w:r>
      <w:r w:rsidRPr="000D68A8">
        <w:rPr>
          <w:rFonts w:ascii="Times New Roman" w:eastAsia="仿宋" w:cs="Times New Roman"/>
          <w:sz w:val="28"/>
          <w:szCs w:val="28"/>
        </w:rPr>
        <w:t>28</w:t>
      </w:r>
      <w:r w:rsidRPr="000D68A8">
        <w:rPr>
          <w:rFonts w:ascii="Times New Roman" w:eastAsia="仿宋" w:hAnsi="仿宋" w:cs="Times New Roman"/>
          <w:sz w:val="28"/>
          <w:szCs w:val="28"/>
        </w:rPr>
        <w:t>日，被批准转专业学生凭学籍变动审批单到机</w:t>
      </w:r>
      <w:r w:rsidR="00EC5D38" w:rsidRPr="000D68A8">
        <w:rPr>
          <w:rFonts w:ascii="Times New Roman" w:eastAsia="仿宋" w:hAnsi="仿宋" w:cs="Times New Roman"/>
          <w:sz w:val="28"/>
          <w:szCs w:val="28"/>
        </w:rPr>
        <w:t>电</w:t>
      </w:r>
      <w:r w:rsidRPr="000D68A8">
        <w:rPr>
          <w:rFonts w:ascii="Times New Roman" w:eastAsia="仿宋" w:hAnsi="仿宋" w:cs="Times New Roman"/>
          <w:sz w:val="28"/>
          <w:szCs w:val="28"/>
        </w:rPr>
        <w:t>学院注册报道，</w:t>
      </w:r>
      <w:r w:rsidR="00EC5D38" w:rsidRPr="000D68A8">
        <w:rPr>
          <w:rFonts w:ascii="Times New Roman" w:eastAsia="仿宋" w:hAnsi="仿宋" w:cs="Times New Roman"/>
          <w:sz w:val="28"/>
          <w:szCs w:val="28"/>
        </w:rPr>
        <w:t>与</w:t>
      </w:r>
      <w:r w:rsidRPr="000D68A8">
        <w:rPr>
          <w:rFonts w:ascii="Times New Roman" w:eastAsia="仿宋" w:hAnsi="仿宋" w:cs="Times New Roman"/>
          <w:sz w:val="28"/>
          <w:szCs w:val="28"/>
        </w:rPr>
        <w:t>接收专业责任教授、教学</w:t>
      </w:r>
      <w:r w:rsidR="00EC5D38" w:rsidRPr="000D68A8">
        <w:rPr>
          <w:rFonts w:ascii="Times New Roman" w:eastAsia="仿宋" w:hAnsi="仿宋" w:cs="Times New Roman"/>
          <w:sz w:val="28"/>
          <w:szCs w:val="28"/>
        </w:rPr>
        <w:t>主任</w:t>
      </w:r>
      <w:r w:rsidRPr="000D68A8">
        <w:rPr>
          <w:rFonts w:ascii="Times New Roman" w:eastAsia="仿宋" w:hAnsi="仿宋" w:cs="Times New Roman"/>
          <w:sz w:val="28"/>
          <w:szCs w:val="28"/>
        </w:rPr>
        <w:t>等共同确认课程替代与后续培养方案。</w:t>
      </w:r>
    </w:p>
    <w:p w:rsidR="00BF304F" w:rsidRPr="000D68A8" w:rsidRDefault="00BF304F" w:rsidP="00BF304F">
      <w:pPr>
        <w:pStyle w:val="Default"/>
        <w:rPr>
          <w:rFonts w:ascii="Times New Roman" w:eastAsia="仿宋" w:cs="Times New Roman"/>
          <w:sz w:val="28"/>
          <w:szCs w:val="28"/>
        </w:rPr>
      </w:pPr>
    </w:p>
    <w:p w:rsidR="00BF304F" w:rsidRPr="000D68A8" w:rsidRDefault="00BF304F" w:rsidP="00BF304F">
      <w:pPr>
        <w:pStyle w:val="Default"/>
        <w:rPr>
          <w:rFonts w:ascii="Times New Roman" w:eastAsia="仿宋" w:cs="Times New Roman"/>
          <w:sz w:val="28"/>
          <w:szCs w:val="28"/>
        </w:rPr>
      </w:pPr>
      <w:r w:rsidRPr="000D68A8">
        <w:rPr>
          <w:rFonts w:ascii="Times New Roman" w:eastAsia="仿宋" w:hAnsi="仿宋" w:cs="Times New Roman"/>
          <w:sz w:val="28"/>
          <w:szCs w:val="28"/>
        </w:rPr>
        <w:t>五、</w:t>
      </w:r>
      <w:r w:rsidRPr="000D68A8">
        <w:rPr>
          <w:rFonts w:ascii="Times New Roman" w:eastAsia="仿宋" w:cs="Times New Roman"/>
          <w:sz w:val="28"/>
          <w:szCs w:val="28"/>
        </w:rPr>
        <w:t xml:space="preserve"> </w:t>
      </w:r>
      <w:r w:rsidRPr="000D68A8">
        <w:rPr>
          <w:rFonts w:ascii="Times New Roman" w:eastAsia="仿宋" w:hAnsi="仿宋" w:cs="Times New Roman"/>
          <w:sz w:val="28"/>
          <w:szCs w:val="28"/>
        </w:rPr>
        <w:t>转专业相关工作公示方案</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1</w:t>
      </w:r>
      <w:r w:rsidRPr="000D68A8">
        <w:rPr>
          <w:rFonts w:ascii="Times New Roman" w:eastAsia="仿宋" w:hAnsi="仿宋" w:cs="Times New Roman"/>
          <w:sz w:val="28"/>
          <w:szCs w:val="28"/>
        </w:rPr>
        <w:t>）根据上述转专业学生遴选办法以及工作流程，学院将在院内公示接收转专业学生遴选办法、工作流程及公示方案，拟接收转专业学生初选名单、正式接收转专业学生名单等信息。</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lastRenderedPageBreak/>
        <w:t>（</w:t>
      </w:r>
      <w:r w:rsidRPr="000D68A8">
        <w:rPr>
          <w:rFonts w:ascii="Times New Roman" w:eastAsia="仿宋" w:cs="Times New Roman"/>
          <w:sz w:val="28"/>
          <w:szCs w:val="28"/>
        </w:rPr>
        <w:t>2</w:t>
      </w:r>
      <w:r w:rsidRPr="000D68A8">
        <w:rPr>
          <w:rFonts w:ascii="Times New Roman" w:eastAsia="仿宋" w:hAnsi="仿宋" w:cs="Times New Roman"/>
          <w:sz w:val="28"/>
          <w:szCs w:val="28"/>
        </w:rPr>
        <w:t>）公示内容与公示时间</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机</w:t>
      </w:r>
      <w:r w:rsidR="00EC5D38" w:rsidRPr="000D68A8">
        <w:rPr>
          <w:rFonts w:ascii="Times New Roman" w:eastAsia="仿宋" w:hAnsi="仿宋" w:cs="Times New Roman"/>
          <w:sz w:val="28"/>
          <w:szCs w:val="28"/>
        </w:rPr>
        <w:t>电</w:t>
      </w:r>
      <w:r w:rsidRPr="000D68A8">
        <w:rPr>
          <w:rFonts w:ascii="Times New Roman" w:eastAsia="仿宋" w:hAnsi="仿宋" w:cs="Times New Roman"/>
          <w:sz w:val="28"/>
          <w:szCs w:val="28"/>
        </w:rPr>
        <w:t>学院接收转专业学生遴选办法、工作流程及公示方案，</w:t>
      </w:r>
      <w:r w:rsidRPr="000D68A8">
        <w:rPr>
          <w:rFonts w:ascii="Times New Roman" w:eastAsia="仿宋" w:cs="Times New Roman"/>
          <w:sz w:val="28"/>
          <w:szCs w:val="28"/>
        </w:rPr>
        <w:t>6</w:t>
      </w:r>
      <w:r w:rsidRPr="000D68A8">
        <w:rPr>
          <w:rFonts w:ascii="Times New Roman" w:eastAsia="仿宋" w:hAnsi="仿宋" w:cs="Times New Roman"/>
          <w:sz w:val="28"/>
          <w:szCs w:val="28"/>
        </w:rPr>
        <w:t>月</w:t>
      </w:r>
      <w:r w:rsidRPr="000D68A8">
        <w:rPr>
          <w:rFonts w:ascii="Times New Roman" w:eastAsia="仿宋" w:cs="Times New Roman"/>
          <w:sz w:val="28"/>
          <w:szCs w:val="28"/>
        </w:rPr>
        <w:t>15</w:t>
      </w:r>
      <w:r w:rsidRPr="000D68A8">
        <w:rPr>
          <w:rFonts w:ascii="Times New Roman" w:eastAsia="仿宋" w:hAnsi="仿宋" w:cs="Times New Roman"/>
          <w:sz w:val="28"/>
          <w:szCs w:val="28"/>
        </w:rPr>
        <w:t>日</w:t>
      </w:r>
      <w:r w:rsidRPr="000D68A8">
        <w:rPr>
          <w:rFonts w:ascii="Times New Roman" w:eastAsia="仿宋" w:cs="Times New Roman"/>
          <w:sz w:val="28"/>
          <w:szCs w:val="28"/>
        </w:rPr>
        <w:t>~6</w:t>
      </w:r>
      <w:r w:rsidRPr="000D68A8">
        <w:rPr>
          <w:rFonts w:ascii="Times New Roman" w:eastAsia="仿宋" w:hAnsi="仿宋" w:cs="Times New Roman"/>
          <w:sz w:val="28"/>
          <w:szCs w:val="28"/>
        </w:rPr>
        <w:t>月</w:t>
      </w:r>
      <w:r w:rsidRPr="000D68A8">
        <w:rPr>
          <w:rFonts w:ascii="Times New Roman" w:eastAsia="仿宋" w:cs="Times New Roman"/>
          <w:sz w:val="28"/>
          <w:szCs w:val="28"/>
        </w:rPr>
        <w:t>20</w:t>
      </w:r>
      <w:r w:rsidRPr="000D68A8">
        <w:rPr>
          <w:rFonts w:ascii="Times New Roman" w:eastAsia="仿宋" w:hAnsi="仿宋" w:cs="Times New Roman"/>
          <w:sz w:val="28"/>
          <w:szCs w:val="28"/>
        </w:rPr>
        <w:t>日；</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机</w:t>
      </w:r>
      <w:r w:rsidR="00EC5D38" w:rsidRPr="000D68A8">
        <w:rPr>
          <w:rFonts w:ascii="Times New Roman" w:eastAsia="仿宋" w:hAnsi="仿宋" w:cs="Times New Roman"/>
          <w:sz w:val="28"/>
          <w:szCs w:val="28"/>
        </w:rPr>
        <w:t>电</w:t>
      </w:r>
      <w:r w:rsidRPr="000D68A8">
        <w:rPr>
          <w:rFonts w:ascii="Times New Roman" w:eastAsia="仿宋" w:hAnsi="仿宋" w:cs="Times New Roman"/>
          <w:sz w:val="28"/>
          <w:szCs w:val="28"/>
        </w:rPr>
        <w:t>学院拟接收转专业学生初选结果，</w:t>
      </w:r>
      <w:r w:rsidRPr="000D68A8">
        <w:rPr>
          <w:rFonts w:ascii="Times New Roman" w:eastAsia="仿宋" w:cs="Times New Roman"/>
          <w:sz w:val="28"/>
          <w:szCs w:val="28"/>
        </w:rPr>
        <w:t>6</w:t>
      </w:r>
      <w:r w:rsidRPr="000D68A8">
        <w:rPr>
          <w:rFonts w:ascii="Times New Roman" w:eastAsia="仿宋" w:hAnsi="仿宋" w:cs="Times New Roman"/>
          <w:sz w:val="28"/>
          <w:szCs w:val="28"/>
        </w:rPr>
        <w:t>月</w:t>
      </w:r>
      <w:r w:rsidRPr="000D68A8">
        <w:rPr>
          <w:rFonts w:ascii="Times New Roman" w:eastAsia="仿宋" w:cs="Times New Roman"/>
          <w:sz w:val="28"/>
          <w:szCs w:val="28"/>
        </w:rPr>
        <w:t>23</w:t>
      </w:r>
      <w:r w:rsidRPr="000D68A8">
        <w:rPr>
          <w:rFonts w:ascii="Times New Roman" w:eastAsia="仿宋" w:hAnsi="仿宋" w:cs="Times New Roman"/>
          <w:sz w:val="28"/>
          <w:szCs w:val="28"/>
        </w:rPr>
        <w:t>日</w:t>
      </w:r>
      <w:r w:rsidRPr="000D68A8">
        <w:rPr>
          <w:rFonts w:ascii="Times New Roman" w:eastAsia="仿宋" w:cs="Times New Roman"/>
          <w:sz w:val="28"/>
          <w:szCs w:val="28"/>
        </w:rPr>
        <w:t>~6</w:t>
      </w:r>
      <w:r w:rsidRPr="000D68A8">
        <w:rPr>
          <w:rFonts w:ascii="Times New Roman" w:eastAsia="仿宋" w:hAnsi="仿宋" w:cs="Times New Roman"/>
          <w:sz w:val="28"/>
          <w:szCs w:val="28"/>
        </w:rPr>
        <w:t>月</w:t>
      </w:r>
      <w:r w:rsidRPr="000D68A8">
        <w:rPr>
          <w:rFonts w:ascii="Times New Roman" w:eastAsia="仿宋" w:cs="Times New Roman"/>
          <w:sz w:val="28"/>
          <w:szCs w:val="28"/>
        </w:rPr>
        <w:t>26</w:t>
      </w:r>
      <w:r w:rsidRPr="000D68A8">
        <w:rPr>
          <w:rFonts w:ascii="Times New Roman" w:eastAsia="仿宋" w:hAnsi="仿宋" w:cs="Times New Roman"/>
          <w:sz w:val="28"/>
          <w:szCs w:val="28"/>
        </w:rPr>
        <w:t>日；</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机</w:t>
      </w:r>
      <w:r w:rsidR="00EC5D38" w:rsidRPr="000D68A8">
        <w:rPr>
          <w:rFonts w:ascii="Times New Roman" w:eastAsia="仿宋" w:hAnsi="仿宋" w:cs="Times New Roman"/>
          <w:sz w:val="28"/>
          <w:szCs w:val="28"/>
        </w:rPr>
        <w:t>电</w:t>
      </w:r>
      <w:r w:rsidRPr="000D68A8">
        <w:rPr>
          <w:rFonts w:ascii="Times New Roman" w:eastAsia="仿宋" w:hAnsi="仿宋" w:cs="Times New Roman"/>
          <w:sz w:val="28"/>
          <w:szCs w:val="28"/>
        </w:rPr>
        <w:t>学院正式接收转专业学生名单，</w:t>
      </w:r>
      <w:r w:rsidRPr="000D68A8">
        <w:rPr>
          <w:rFonts w:ascii="Times New Roman" w:eastAsia="仿宋" w:cs="Times New Roman"/>
          <w:sz w:val="28"/>
          <w:szCs w:val="28"/>
        </w:rPr>
        <w:t>8</w:t>
      </w:r>
      <w:r w:rsidRPr="000D68A8">
        <w:rPr>
          <w:rFonts w:ascii="Times New Roman" w:eastAsia="仿宋" w:hAnsi="仿宋" w:cs="Times New Roman"/>
          <w:sz w:val="28"/>
          <w:szCs w:val="28"/>
        </w:rPr>
        <w:t>月</w:t>
      </w:r>
      <w:r w:rsidRPr="000D68A8">
        <w:rPr>
          <w:rFonts w:ascii="Times New Roman" w:eastAsia="仿宋" w:cs="Times New Roman"/>
          <w:sz w:val="28"/>
          <w:szCs w:val="28"/>
        </w:rPr>
        <w:t>26</w:t>
      </w:r>
      <w:r w:rsidRPr="000D68A8">
        <w:rPr>
          <w:rFonts w:ascii="Times New Roman" w:eastAsia="仿宋" w:hAnsi="仿宋" w:cs="Times New Roman"/>
          <w:sz w:val="28"/>
          <w:szCs w:val="28"/>
        </w:rPr>
        <w:t>日</w:t>
      </w:r>
      <w:r w:rsidRPr="000D68A8">
        <w:rPr>
          <w:rFonts w:ascii="Times New Roman" w:eastAsia="仿宋" w:cs="Times New Roman"/>
          <w:sz w:val="28"/>
          <w:szCs w:val="28"/>
        </w:rPr>
        <w:t>~8</w:t>
      </w:r>
      <w:r w:rsidRPr="000D68A8">
        <w:rPr>
          <w:rFonts w:ascii="Times New Roman" w:eastAsia="仿宋" w:hAnsi="仿宋" w:cs="Times New Roman"/>
          <w:sz w:val="28"/>
          <w:szCs w:val="28"/>
        </w:rPr>
        <w:t>月</w:t>
      </w:r>
      <w:r w:rsidRPr="000D68A8">
        <w:rPr>
          <w:rFonts w:ascii="Times New Roman" w:eastAsia="仿宋" w:cs="Times New Roman"/>
          <w:sz w:val="28"/>
          <w:szCs w:val="28"/>
        </w:rPr>
        <w:t>30</w:t>
      </w:r>
      <w:r w:rsidRPr="000D68A8">
        <w:rPr>
          <w:rFonts w:ascii="Times New Roman" w:eastAsia="仿宋" w:hAnsi="仿宋" w:cs="Times New Roman"/>
          <w:sz w:val="28"/>
          <w:szCs w:val="28"/>
        </w:rPr>
        <w:t>日。</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w:t>
      </w:r>
      <w:r w:rsidRPr="000D68A8">
        <w:rPr>
          <w:rFonts w:ascii="Times New Roman" w:eastAsia="仿宋" w:cs="Times New Roman"/>
          <w:sz w:val="28"/>
          <w:szCs w:val="28"/>
        </w:rPr>
        <w:t>3</w:t>
      </w:r>
      <w:r w:rsidRPr="000D68A8">
        <w:rPr>
          <w:rFonts w:ascii="Times New Roman" w:eastAsia="仿宋" w:hAnsi="仿宋" w:cs="Times New Roman"/>
          <w:sz w:val="28"/>
          <w:szCs w:val="28"/>
        </w:rPr>
        <w:t>）公示方式与地点</w:t>
      </w:r>
    </w:p>
    <w:p w:rsidR="00BF304F" w:rsidRPr="000D68A8" w:rsidRDefault="00BF304F"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采用网站和现场公示相结合的方式进行公示，公示网址：</w:t>
      </w:r>
      <w:r w:rsidRPr="000D68A8">
        <w:rPr>
          <w:rFonts w:ascii="Times New Roman" w:eastAsia="仿宋" w:cs="Times New Roman"/>
          <w:sz w:val="28"/>
          <w:szCs w:val="28"/>
        </w:rPr>
        <w:t>http://</w:t>
      </w:r>
      <w:r w:rsidR="00EC5D38" w:rsidRPr="000D68A8">
        <w:rPr>
          <w:rFonts w:ascii="Times New Roman" w:eastAsia="仿宋" w:cs="Times New Roman"/>
          <w:sz w:val="28"/>
          <w:szCs w:val="28"/>
        </w:rPr>
        <w:t xml:space="preserve"> http://smen.bit.edu.cn/</w:t>
      </w:r>
      <w:r w:rsidRPr="000D68A8">
        <w:rPr>
          <w:rFonts w:ascii="Times New Roman" w:eastAsia="仿宋" w:cs="Times New Roman"/>
          <w:sz w:val="28"/>
          <w:szCs w:val="28"/>
        </w:rPr>
        <w:t xml:space="preserve">; </w:t>
      </w:r>
      <w:r w:rsidRPr="000D68A8">
        <w:rPr>
          <w:rFonts w:ascii="Times New Roman" w:eastAsia="仿宋" w:hAnsi="仿宋" w:cs="Times New Roman"/>
          <w:sz w:val="28"/>
          <w:szCs w:val="28"/>
        </w:rPr>
        <w:t>公示地点：</w:t>
      </w:r>
      <w:r w:rsidR="00EC5D38" w:rsidRPr="000D68A8">
        <w:rPr>
          <w:rFonts w:ascii="Times New Roman" w:eastAsia="仿宋" w:cs="Times New Roman"/>
          <w:sz w:val="28"/>
          <w:szCs w:val="28"/>
        </w:rPr>
        <w:t>3</w:t>
      </w:r>
      <w:r w:rsidRPr="000D68A8">
        <w:rPr>
          <w:rFonts w:ascii="Times New Roman" w:eastAsia="仿宋" w:hAnsi="仿宋" w:cs="Times New Roman"/>
          <w:sz w:val="28"/>
          <w:szCs w:val="28"/>
        </w:rPr>
        <w:t>号教学楼二层机</w:t>
      </w:r>
      <w:r w:rsidR="00EC5D38" w:rsidRPr="000D68A8">
        <w:rPr>
          <w:rFonts w:ascii="Times New Roman" w:eastAsia="仿宋" w:hAnsi="仿宋" w:cs="Times New Roman"/>
          <w:sz w:val="28"/>
          <w:szCs w:val="28"/>
        </w:rPr>
        <w:t>电</w:t>
      </w:r>
      <w:r w:rsidRPr="000D68A8">
        <w:rPr>
          <w:rFonts w:ascii="Times New Roman" w:eastAsia="仿宋" w:hAnsi="仿宋" w:cs="Times New Roman"/>
          <w:sz w:val="28"/>
          <w:szCs w:val="28"/>
        </w:rPr>
        <w:t>学院告示栏。</w:t>
      </w:r>
    </w:p>
    <w:p w:rsidR="00767C65" w:rsidRPr="000D68A8" w:rsidRDefault="00767C65" w:rsidP="0095304E">
      <w:pPr>
        <w:pStyle w:val="Default"/>
        <w:ind w:firstLineChars="200" w:firstLine="560"/>
        <w:rPr>
          <w:rFonts w:ascii="Times New Roman" w:eastAsia="仿宋" w:cs="Times New Roman"/>
          <w:sz w:val="28"/>
          <w:szCs w:val="28"/>
        </w:rPr>
      </w:pPr>
      <w:r w:rsidRPr="000D68A8">
        <w:rPr>
          <w:rFonts w:ascii="Times New Roman" w:eastAsia="仿宋" w:cs="Times New Roman"/>
          <w:sz w:val="28"/>
          <w:szCs w:val="28"/>
        </w:rPr>
        <w:t>各公示期间，如对公示内容有疑义，请联系机电学院教学办公室。联系人：</w:t>
      </w:r>
      <w:r w:rsidR="00EC5D38" w:rsidRPr="000D68A8">
        <w:rPr>
          <w:rFonts w:ascii="Times New Roman" w:eastAsia="仿宋" w:hAnsi="仿宋" w:cs="Times New Roman"/>
          <w:sz w:val="28"/>
          <w:szCs w:val="28"/>
        </w:rPr>
        <w:t>宋老师</w:t>
      </w:r>
      <w:r w:rsidRPr="000D68A8">
        <w:rPr>
          <w:rFonts w:ascii="Times New Roman" w:eastAsia="仿宋" w:hAnsi="仿宋" w:cs="Times New Roman"/>
          <w:sz w:val="28"/>
          <w:szCs w:val="28"/>
        </w:rPr>
        <w:t>。</w:t>
      </w:r>
    </w:p>
    <w:p w:rsidR="00767C65" w:rsidRPr="000D68A8" w:rsidRDefault="00767C65"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联系电话：</w:t>
      </w:r>
      <w:r w:rsidR="00EC5D38" w:rsidRPr="000D68A8">
        <w:rPr>
          <w:rFonts w:ascii="Times New Roman" w:eastAsia="仿宋" w:cs="Times New Roman"/>
          <w:sz w:val="28"/>
          <w:szCs w:val="28"/>
        </w:rPr>
        <w:t>010-68913373</w:t>
      </w:r>
    </w:p>
    <w:p w:rsidR="00EC5D38" w:rsidRPr="000D68A8" w:rsidRDefault="00767C65" w:rsidP="0095304E">
      <w:pPr>
        <w:pStyle w:val="Default"/>
        <w:ind w:firstLineChars="200" w:firstLine="560"/>
        <w:rPr>
          <w:rFonts w:ascii="Times New Roman" w:eastAsia="仿宋" w:cs="Times New Roman"/>
          <w:sz w:val="28"/>
          <w:szCs w:val="28"/>
        </w:rPr>
      </w:pPr>
      <w:r w:rsidRPr="000D68A8">
        <w:rPr>
          <w:rFonts w:ascii="Times New Roman" w:eastAsia="仿宋" w:hAnsi="仿宋" w:cs="Times New Roman"/>
          <w:sz w:val="28"/>
          <w:szCs w:val="28"/>
        </w:rPr>
        <w:t>联系邮箱：</w:t>
      </w:r>
      <w:hyperlink r:id="rId7" w:history="1">
        <w:r w:rsidR="00EC5D38" w:rsidRPr="000D68A8">
          <w:rPr>
            <w:rFonts w:ascii="Times New Roman" w:eastAsia="仿宋" w:cs="Times New Roman"/>
            <w:sz w:val="28"/>
            <w:szCs w:val="28"/>
          </w:rPr>
          <w:t>songtt310@bit.edu.cn</w:t>
        </w:r>
      </w:hyperlink>
      <w:r w:rsidR="00EC5D38" w:rsidRPr="000D68A8">
        <w:rPr>
          <w:rFonts w:ascii="Times New Roman" w:eastAsia="仿宋" w:hAnsi="仿宋" w:cs="Times New Roman"/>
          <w:sz w:val="28"/>
          <w:szCs w:val="28"/>
        </w:rPr>
        <w:t>。</w:t>
      </w:r>
    </w:p>
    <w:p w:rsidR="00EC5D38" w:rsidRPr="000D68A8" w:rsidRDefault="00EC5D38" w:rsidP="0095304E">
      <w:pPr>
        <w:pStyle w:val="Default"/>
        <w:ind w:firstLineChars="200" w:firstLine="560"/>
        <w:jc w:val="right"/>
        <w:rPr>
          <w:rFonts w:ascii="Times New Roman" w:eastAsia="仿宋" w:cs="Times New Roman"/>
          <w:sz w:val="28"/>
          <w:szCs w:val="28"/>
        </w:rPr>
      </w:pPr>
    </w:p>
    <w:p w:rsidR="00BB4FD4" w:rsidRDefault="00F26C0F" w:rsidP="00103011">
      <w:pPr>
        <w:pStyle w:val="Default"/>
        <w:ind w:firstLineChars="200" w:firstLine="560"/>
        <w:rPr>
          <w:rFonts w:ascii="Times New Roman" w:eastAsia="仿宋" w:cs="Times New Roman" w:hint="eastAsia"/>
          <w:sz w:val="28"/>
          <w:szCs w:val="28"/>
        </w:rPr>
      </w:pPr>
      <w:r>
        <w:rPr>
          <w:rFonts w:ascii="Times New Roman" w:eastAsia="仿宋" w:cs="Times New Roman"/>
          <w:sz w:val="28"/>
          <w:szCs w:val="28"/>
        </w:rPr>
        <w:t>附件</w:t>
      </w:r>
      <w:r>
        <w:rPr>
          <w:rFonts w:ascii="Times New Roman" w:eastAsia="仿宋" w:cs="Times New Roman" w:hint="eastAsia"/>
          <w:sz w:val="28"/>
          <w:szCs w:val="28"/>
        </w:rPr>
        <w:t>：</w:t>
      </w:r>
    </w:p>
    <w:p w:rsidR="00F26C0F" w:rsidRPr="00F26C0F" w:rsidRDefault="00F26C0F" w:rsidP="00F26C0F">
      <w:pPr>
        <w:pStyle w:val="Default"/>
        <w:ind w:firstLineChars="200" w:firstLine="560"/>
        <w:rPr>
          <w:rFonts w:eastAsia="仿宋" w:hint="eastAsia"/>
          <w:sz w:val="28"/>
          <w:szCs w:val="28"/>
        </w:rPr>
      </w:pPr>
      <w:r>
        <w:rPr>
          <w:rFonts w:ascii="Times New Roman" w:eastAsia="仿宋" w:cs="Times New Roman" w:hint="eastAsia"/>
          <w:sz w:val="28"/>
          <w:szCs w:val="28"/>
        </w:rPr>
        <w:t>1</w:t>
      </w:r>
      <w:r>
        <w:rPr>
          <w:rFonts w:ascii="Times New Roman" w:eastAsia="仿宋" w:cs="Times New Roman" w:hint="eastAsia"/>
          <w:sz w:val="28"/>
          <w:szCs w:val="28"/>
        </w:rPr>
        <w:t>、</w:t>
      </w:r>
      <w:r w:rsidRPr="00F26C0F">
        <w:rPr>
          <w:rFonts w:eastAsia="仿宋" w:hint="eastAsia"/>
          <w:sz w:val="28"/>
          <w:szCs w:val="28"/>
        </w:rPr>
        <w:t>北京理工大学接收转专业学生计划表</w:t>
      </w:r>
    </w:p>
    <w:p w:rsidR="00F26C0F" w:rsidRPr="00F26C0F" w:rsidRDefault="00F26C0F" w:rsidP="00103011">
      <w:pPr>
        <w:pStyle w:val="Default"/>
        <w:ind w:firstLineChars="200" w:firstLine="560"/>
        <w:rPr>
          <w:rFonts w:ascii="Times New Roman" w:eastAsia="仿宋" w:cs="Times New Roman"/>
          <w:sz w:val="28"/>
          <w:szCs w:val="28"/>
        </w:rPr>
      </w:pPr>
      <w:r>
        <w:rPr>
          <w:rFonts w:ascii="Times New Roman" w:eastAsia="仿宋" w:cs="Times New Roman" w:hint="eastAsia"/>
          <w:sz w:val="28"/>
          <w:szCs w:val="28"/>
        </w:rPr>
        <w:t>2</w:t>
      </w:r>
      <w:r>
        <w:rPr>
          <w:rFonts w:ascii="Times New Roman" w:eastAsia="仿宋" w:cs="Times New Roman" w:hint="eastAsia"/>
          <w:sz w:val="28"/>
          <w:szCs w:val="28"/>
        </w:rPr>
        <w:t>、</w:t>
      </w:r>
      <w:r w:rsidRPr="00F26C0F">
        <w:rPr>
          <w:rFonts w:ascii="Times New Roman" w:eastAsia="仿宋" w:cs="Times New Roman" w:hint="eastAsia"/>
          <w:sz w:val="28"/>
          <w:szCs w:val="28"/>
        </w:rPr>
        <w:t>北京理工大学本科生转专业申请审批表</w:t>
      </w:r>
    </w:p>
    <w:p w:rsidR="00EC5D38" w:rsidRPr="000D68A8" w:rsidRDefault="00EC5D38" w:rsidP="0095304E">
      <w:pPr>
        <w:pStyle w:val="Default"/>
        <w:ind w:firstLineChars="200" w:firstLine="560"/>
        <w:jc w:val="right"/>
        <w:rPr>
          <w:rFonts w:ascii="Times New Roman" w:eastAsia="仿宋" w:cs="Times New Roman"/>
          <w:sz w:val="28"/>
          <w:szCs w:val="28"/>
        </w:rPr>
      </w:pPr>
    </w:p>
    <w:p w:rsidR="00EC5D38" w:rsidRPr="000D68A8" w:rsidRDefault="00EC5D38" w:rsidP="0095304E">
      <w:pPr>
        <w:pStyle w:val="Default"/>
        <w:ind w:firstLineChars="200" w:firstLine="560"/>
        <w:jc w:val="right"/>
        <w:rPr>
          <w:rFonts w:ascii="Times New Roman" w:eastAsia="仿宋" w:cs="Times New Roman"/>
          <w:sz w:val="28"/>
          <w:szCs w:val="28"/>
        </w:rPr>
      </w:pPr>
    </w:p>
    <w:p w:rsidR="00EC5D38" w:rsidRPr="000D68A8" w:rsidRDefault="00EC5D38" w:rsidP="0095304E">
      <w:pPr>
        <w:pStyle w:val="Default"/>
        <w:ind w:firstLineChars="200" w:firstLine="560"/>
        <w:jc w:val="right"/>
        <w:rPr>
          <w:rFonts w:ascii="Times New Roman" w:eastAsia="仿宋" w:cs="Times New Roman"/>
          <w:sz w:val="28"/>
          <w:szCs w:val="28"/>
        </w:rPr>
      </w:pPr>
    </w:p>
    <w:p w:rsidR="00BF304F" w:rsidRPr="000D68A8" w:rsidRDefault="00BF304F" w:rsidP="00103011">
      <w:pPr>
        <w:pStyle w:val="Default"/>
        <w:wordWrap w:val="0"/>
        <w:ind w:right="560" w:firstLineChars="200" w:firstLine="560"/>
        <w:jc w:val="right"/>
        <w:rPr>
          <w:rFonts w:ascii="Times New Roman" w:eastAsia="仿宋" w:cs="Times New Roman"/>
          <w:sz w:val="28"/>
          <w:szCs w:val="28"/>
        </w:rPr>
      </w:pPr>
      <w:r w:rsidRPr="000D68A8">
        <w:rPr>
          <w:rFonts w:ascii="Times New Roman" w:eastAsia="仿宋" w:hAnsi="仿宋" w:cs="Times New Roman"/>
          <w:sz w:val="28"/>
          <w:szCs w:val="28"/>
        </w:rPr>
        <w:t>机</w:t>
      </w:r>
      <w:r w:rsidR="00EC5D38" w:rsidRPr="000D68A8">
        <w:rPr>
          <w:rFonts w:ascii="Times New Roman" w:eastAsia="仿宋" w:hAnsi="仿宋" w:cs="Times New Roman"/>
          <w:sz w:val="28"/>
          <w:szCs w:val="28"/>
        </w:rPr>
        <w:t>电</w:t>
      </w:r>
      <w:r w:rsidRPr="000D68A8">
        <w:rPr>
          <w:rFonts w:ascii="Times New Roman" w:eastAsia="仿宋" w:hAnsi="仿宋" w:cs="Times New Roman"/>
          <w:sz w:val="28"/>
          <w:szCs w:val="28"/>
        </w:rPr>
        <w:t>学院</w:t>
      </w:r>
      <w:r w:rsidR="00103011">
        <w:rPr>
          <w:rFonts w:ascii="Times New Roman" w:eastAsia="仿宋" w:hAnsi="仿宋" w:cs="Times New Roman" w:hint="eastAsia"/>
          <w:sz w:val="28"/>
          <w:szCs w:val="28"/>
        </w:rPr>
        <w:t xml:space="preserve"> </w:t>
      </w:r>
    </w:p>
    <w:p w:rsidR="00BF304F" w:rsidRPr="000D68A8" w:rsidRDefault="00BF304F" w:rsidP="0095304E">
      <w:pPr>
        <w:pStyle w:val="Default"/>
        <w:ind w:firstLineChars="200" w:firstLine="560"/>
        <w:jc w:val="right"/>
        <w:rPr>
          <w:rFonts w:ascii="Times New Roman" w:eastAsia="仿宋" w:cs="Times New Roman"/>
          <w:sz w:val="28"/>
          <w:szCs w:val="28"/>
        </w:rPr>
      </w:pPr>
      <w:r w:rsidRPr="000D68A8">
        <w:rPr>
          <w:rFonts w:ascii="Times New Roman" w:eastAsia="仿宋" w:hAnsi="仿宋" w:cs="Times New Roman"/>
          <w:sz w:val="28"/>
          <w:szCs w:val="28"/>
        </w:rPr>
        <w:t>二〇一七年六月十二日</w:t>
      </w:r>
    </w:p>
    <w:sectPr w:rsidR="00BF304F" w:rsidRPr="000D68A8" w:rsidSect="00B73C5F">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076" w:rsidRDefault="00B34076" w:rsidP="000E57BA">
      <w:r>
        <w:separator/>
      </w:r>
    </w:p>
  </w:endnote>
  <w:endnote w:type="continuationSeparator" w:id="1">
    <w:p w:rsidR="00B34076" w:rsidRDefault="00B34076" w:rsidP="000E5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FB" w:rsidRDefault="001E23FB">
    <w:pPr>
      <w:pStyle w:val="a6"/>
      <w:jc w:val="center"/>
    </w:pPr>
    <w:fldSimple w:instr="PAGE   \* MERGEFORMAT">
      <w:r w:rsidR="001F3124" w:rsidRPr="001F3124">
        <w:rPr>
          <w:noProof/>
          <w:lang w:val="zh-CN"/>
        </w:rPr>
        <w:t>2</w:t>
      </w:r>
    </w:fldSimple>
  </w:p>
  <w:p w:rsidR="001E23FB" w:rsidRDefault="001E23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076" w:rsidRDefault="00B34076" w:rsidP="000E57BA">
      <w:r>
        <w:separator/>
      </w:r>
    </w:p>
  </w:footnote>
  <w:footnote w:type="continuationSeparator" w:id="1">
    <w:p w:rsidR="00B34076" w:rsidRDefault="00B34076" w:rsidP="000E5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62B7C"/>
    <w:multiLevelType w:val="hybridMultilevel"/>
    <w:tmpl w:val="A7DC3ADE"/>
    <w:lvl w:ilvl="0" w:tplc="0409000F">
      <w:start w:val="1"/>
      <w:numFmt w:val="decimal"/>
      <w:lvlText w:val="%1."/>
      <w:lvlJc w:val="left"/>
      <w:pPr>
        <w:tabs>
          <w:tab w:val="num" w:pos="420"/>
        </w:tabs>
        <w:ind w:left="420" w:hanging="420"/>
      </w:pPr>
    </w:lvl>
    <w:lvl w:ilvl="1" w:tplc="E31653A4">
      <w:start w:val="1"/>
      <w:numFmt w:val="decimal"/>
      <w:lvlText w:val="%2）"/>
      <w:lvlJc w:val="left"/>
      <w:pPr>
        <w:tabs>
          <w:tab w:val="num" w:pos="780"/>
        </w:tabs>
        <w:ind w:left="780" w:hanging="360"/>
      </w:pPr>
      <w:rPr>
        <w:rFonts w:hint="default"/>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70C4F50"/>
    <w:multiLevelType w:val="hybridMultilevel"/>
    <w:tmpl w:val="F9FE24A6"/>
    <w:lvl w:ilvl="0" w:tplc="052E323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B972147"/>
    <w:multiLevelType w:val="hybridMultilevel"/>
    <w:tmpl w:val="B52C0DE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71471A8"/>
    <w:multiLevelType w:val="hybridMultilevel"/>
    <w:tmpl w:val="F12CB5C6"/>
    <w:lvl w:ilvl="0" w:tplc="04090013">
      <w:start w:val="1"/>
      <w:numFmt w:val="chineseCountingThousand"/>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C945B0D"/>
    <w:multiLevelType w:val="hybridMultilevel"/>
    <w:tmpl w:val="735ADB3E"/>
    <w:lvl w:ilvl="0" w:tplc="04090013">
      <w:start w:val="1"/>
      <w:numFmt w:val="chineseCountingThousand"/>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5D874B90"/>
    <w:multiLevelType w:val="hybridMultilevel"/>
    <w:tmpl w:val="E10054CE"/>
    <w:lvl w:ilvl="0" w:tplc="05D876A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E7F6E18"/>
    <w:multiLevelType w:val="hybridMultilevel"/>
    <w:tmpl w:val="E10054CE"/>
    <w:lvl w:ilvl="0" w:tplc="05D876A4">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57F"/>
    <w:rsid w:val="00042AF3"/>
    <w:rsid w:val="000717F4"/>
    <w:rsid w:val="00084470"/>
    <w:rsid w:val="000D68A8"/>
    <w:rsid w:val="000E57BA"/>
    <w:rsid w:val="000F7839"/>
    <w:rsid w:val="00103011"/>
    <w:rsid w:val="0011703D"/>
    <w:rsid w:val="00152830"/>
    <w:rsid w:val="001844FF"/>
    <w:rsid w:val="001851DE"/>
    <w:rsid w:val="001D598E"/>
    <w:rsid w:val="001E23FB"/>
    <w:rsid w:val="001F3124"/>
    <w:rsid w:val="00275DBE"/>
    <w:rsid w:val="00304A4A"/>
    <w:rsid w:val="0031665E"/>
    <w:rsid w:val="00317943"/>
    <w:rsid w:val="003257A2"/>
    <w:rsid w:val="0032598C"/>
    <w:rsid w:val="00360065"/>
    <w:rsid w:val="003616D8"/>
    <w:rsid w:val="00371747"/>
    <w:rsid w:val="0037492E"/>
    <w:rsid w:val="003A5549"/>
    <w:rsid w:val="003C291F"/>
    <w:rsid w:val="003E7543"/>
    <w:rsid w:val="00437C4D"/>
    <w:rsid w:val="00471696"/>
    <w:rsid w:val="00492EA1"/>
    <w:rsid w:val="004E7C4F"/>
    <w:rsid w:val="004F17B1"/>
    <w:rsid w:val="004F3787"/>
    <w:rsid w:val="00522B0F"/>
    <w:rsid w:val="00533062"/>
    <w:rsid w:val="00537772"/>
    <w:rsid w:val="00552271"/>
    <w:rsid w:val="00590A4B"/>
    <w:rsid w:val="00596F6C"/>
    <w:rsid w:val="005F7F29"/>
    <w:rsid w:val="0061044A"/>
    <w:rsid w:val="00671B5A"/>
    <w:rsid w:val="006F5279"/>
    <w:rsid w:val="007007EA"/>
    <w:rsid w:val="00700C1C"/>
    <w:rsid w:val="00733879"/>
    <w:rsid w:val="007668AD"/>
    <w:rsid w:val="00767C65"/>
    <w:rsid w:val="00796183"/>
    <w:rsid w:val="007B4D9F"/>
    <w:rsid w:val="007D0013"/>
    <w:rsid w:val="007E0F67"/>
    <w:rsid w:val="007E45C6"/>
    <w:rsid w:val="007F0CD8"/>
    <w:rsid w:val="007F16F1"/>
    <w:rsid w:val="00803EA4"/>
    <w:rsid w:val="00833E1C"/>
    <w:rsid w:val="00841352"/>
    <w:rsid w:val="008427CC"/>
    <w:rsid w:val="008A3F02"/>
    <w:rsid w:val="008C3A99"/>
    <w:rsid w:val="008C766C"/>
    <w:rsid w:val="008E0075"/>
    <w:rsid w:val="008F3471"/>
    <w:rsid w:val="008F4543"/>
    <w:rsid w:val="00927CC2"/>
    <w:rsid w:val="0095304E"/>
    <w:rsid w:val="00985F84"/>
    <w:rsid w:val="009B59C1"/>
    <w:rsid w:val="009D573F"/>
    <w:rsid w:val="009F7765"/>
    <w:rsid w:val="00A22776"/>
    <w:rsid w:val="00A53215"/>
    <w:rsid w:val="00A611DE"/>
    <w:rsid w:val="00A95EE1"/>
    <w:rsid w:val="00AA012B"/>
    <w:rsid w:val="00AC26B0"/>
    <w:rsid w:val="00AD0EC4"/>
    <w:rsid w:val="00AE0818"/>
    <w:rsid w:val="00B34076"/>
    <w:rsid w:val="00B73C5F"/>
    <w:rsid w:val="00B754F9"/>
    <w:rsid w:val="00B96128"/>
    <w:rsid w:val="00BB4FD4"/>
    <w:rsid w:val="00BB6BE1"/>
    <w:rsid w:val="00BD5BD6"/>
    <w:rsid w:val="00BF304F"/>
    <w:rsid w:val="00C075E6"/>
    <w:rsid w:val="00C1493E"/>
    <w:rsid w:val="00C22E6B"/>
    <w:rsid w:val="00C704C3"/>
    <w:rsid w:val="00C80A1F"/>
    <w:rsid w:val="00CA323F"/>
    <w:rsid w:val="00CC0846"/>
    <w:rsid w:val="00D667B5"/>
    <w:rsid w:val="00D77122"/>
    <w:rsid w:val="00DB657F"/>
    <w:rsid w:val="00DC60D3"/>
    <w:rsid w:val="00E63F0F"/>
    <w:rsid w:val="00E655ED"/>
    <w:rsid w:val="00E9114C"/>
    <w:rsid w:val="00EA4DC5"/>
    <w:rsid w:val="00EC5D38"/>
    <w:rsid w:val="00F26C0F"/>
    <w:rsid w:val="00F4355F"/>
    <w:rsid w:val="00F930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B657F"/>
    <w:pPr>
      <w:widowControl/>
      <w:jc w:val="left"/>
    </w:pPr>
    <w:rPr>
      <w:rFonts w:ascii="宋体" w:hAnsi="宋体" w:cs="宋体"/>
      <w:kern w:val="0"/>
      <w:sz w:val="24"/>
    </w:rPr>
  </w:style>
  <w:style w:type="character" w:styleId="a4">
    <w:name w:val="Hyperlink"/>
    <w:rsid w:val="00C1493E"/>
    <w:rPr>
      <w:color w:val="0000FF"/>
      <w:u w:val="single"/>
    </w:rPr>
  </w:style>
  <w:style w:type="paragraph" w:styleId="a5">
    <w:name w:val="header"/>
    <w:basedOn w:val="a"/>
    <w:link w:val="Char"/>
    <w:rsid w:val="000E57BA"/>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sid w:val="000E57BA"/>
    <w:rPr>
      <w:kern w:val="2"/>
      <w:sz w:val="18"/>
      <w:szCs w:val="18"/>
    </w:rPr>
  </w:style>
  <w:style w:type="paragraph" w:styleId="a6">
    <w:name w:val="footer"/>
    <w:basedOn w:val="a"/>
    <w:link w:val="Char0"/>
    <w:uiPriority w:val="99"/>
    <w:rsid w:val="000E57BA"/>
    <w:pPr>
      <w:tabs>
        <w:tab w:val="center" w:pos="4153"/>
        <w:tab w:val="right" w:pos="8306"/>
      </w:tabs>
      <w:snapToGrid w:val="0"/>
      <w:jc w:val="left"/>
    </w:pPr>
    <w:rPr>
      <w:sz w:val="18"/>
      <w:szCs w:val="18"/>
      <w:lang/>
    </w:rPr>
  </w:style>
  <w:style w:type="character" w:customStyle="1" w:styleId="Char0">
    <w:name w:val="页脚 Char"/>
    <w:link w:val="a6"/>
    <w:uiPriority w:val="99"/>
    <w:rsid w:val="000E57BA"/>
    <w:rPr>
      <w:kern w:val="2"/>
      <w:sz w:val="18"/>
      <w:szCs w:val="18"/>
    </w:rPr>
  </w:style>
  <w:style w:type="character" w:styleId="a7">
    <w:name w:val="annotation reference"/>
    <w:rsid w:val="00360065"/>
    <w:rPr>
      <w:sz w:val="21"/>
      <w:szCs w:val="21"/>
    </w:rPr>
  </w:style>
  <w:style w:type="paragraph" w:styleId="a8">
    <w:name w:val="annotation text"/>
    <w:basedOn w:val="a"/>
    <w:link w:val="Char1"/>
    <w:rsid w:val="00360065"/>
    <w:pPr>
      <w:jc w:val="left"/>
    </w:pPr>
    <w:rPr>
      <w:lang/>
    </w:rPr>
  </w:style>
  <w:style w:type="character" w:customStyle="1" w:styleId="Char1">
    <w:name w:val="批注文字 Char"/>
    <w:link w:val="a8"/>
    <w:rsid w:val="00360065"/>
    <w:rPr>
      <w:kern w:val="2"/>
      <w:sz w:val="21"/>
      <w:szCs w:val="24"/>
    </w:rPr>
  </w:style>
  <w:style w:type="paragraph" w:styleId="a9">
    <w:name w:val="annotation subject"/>
    <w:basedOn w:val="a8"/>
    <w:next w:val="a8"/>
    <w:link w:val="Char2"/>
    <w:rsid w:val="00360065"/>
    <w:rPr>
      <w:b/>
      <w:bCs/>
    </w:rPr>
  </w:style>
  <w:style w:type="character" w:customStyle="1" w:styleId="Char2">
    <w:name w:val="批注主题 Char"/>
    <w:link w:val="a9"/>
    <w:rsid w:val="00360065"/>
    <w:rPr>
      <w:b/>
      <w:bCs/>
      <w:kern w:val="2"/>
      <w:sz w:val="21"/>
      <w:szCs w:val="24"/>
    </w:rPr>
  </w:style>
  <w:style w:type="paragraph" w:styleId="aa">
    <w:name w:val="Balloon Text"/>
    <w:basedOn w:val="a"/>
    <w:link w:val="Char3"/>
    <w:rsid w:val="00360065"/>
    <w:rPr>
      <w:sz w:val="18"/>
      <w:szCs w:val="18"/>
      <w:lang/>
    </w:rPr>
  </w:style>
  <w:style w:type="character" w:customStyle="1" w:styleId="Char3">
    <w:name w:val="批注框文本 Char"/>
    <w:link w:val="aa"/>
    <w:rsid w:val="00360065"/>
    <w:rPr>
      <w:kern w:val="2"/>
      <w:sz w:val="18"/>
      <w:szCs w:val="18"/>
    </w:rPr>
  </w:style>
  <w:style w:type="paragraph" w:customStyle="1" w:styleId="Default">
    <w:name w:val="Default"/>
    <w:rsid w:val="007F0CD8"/>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w:divs>
    <w:div w:id="920337833">
      <w:bodyDiv w:val="1"/>
      <w:marLeft w:val="0"/>
      <w:marRight w:val="0"/>
      <w:marTop w:val="0"/>
      <w:marBottom w:val="0"/>
      <w:divBdr>
        <w:top w:val="none" w:sz="0" w:space="0" w:color="auto"/>
        <w:left w:val="none" w:sz="0" w:space="0" w:color="auto"/>
        <w:bottom w:val="none" w:sz="0" w:space="0" w:color="auto"/>
        <w:right w:val="none" w:sz="0" w:space="0" w:color="auto"/>
      </w:divBdr>
      <w:divsChild>
        <w:div w:id="675034053">
          <w:marLeft w:val="0"/>
          <w:marRight w:val="0"/>
          <w:marTop w:val="0"/>
          <w:marBottom w:val="0"/>
          <w:divBdr>
            <w:top w:val="none" w:sz="0" w:space="0" w:color="auto"/>
            <w:left w:val="none" w:sz="0" w:space="0" w:color="auto"/>
            <w:bottom w:val="none" w:sz="0" w:space="0" w:color="auto"/>
            <w:right w:val="none" w:sz="0" w:space="0" w:color="auto"/>
          </w:divBdr>
          <w:divsChild>
            <w:div w:id="2019036772">
              <w:marLeft w:val="0"/>
              <w:marRight w:val="0"/>
              <w:marTop w:val="0"/>
              <w:marBottom w:val="0"/>
              <w:divBdr>
                <w:top w:val="none" w:sz="0" w:space="0" w:color="auto"/>
                <w:left w:val="none" w:sz="0" w:space="0" w:color="auto"/>
                <w:bottom w:val="none" w:sz="0" w:space="0" w:color="auto"/>
                <w:right w:val="none" w:sz="0" w:space="0" w:color="auto"/>
              </w:divBdr>
              <w:divsChild>
                <w:div w:id="1495340092">
                  <w:marLeft w:val="0"/>
                  <w:marRight w:val="0"/>
                  <w:marTop w:val="0"/>
                  <w:marBottom w:val="0"/>
                  <w:divBdr>
                    <w:top w:val="none" w:sz="0" w:space="0" w:color="auto"/>
                    <w:left w:val="none" w:sz="0" w:space="0" w:color="auto"/>
                    <w:bottom w:val="single" w:sz="6" w:space="11" w:color="E4E4E4"/>
                    <w:right w:val="none" w:sz="0" w:space="0" w:color="auto"/>
                  </w:divBdr>
                </w:div>
                <w:div w:id="1585335374">
                  <w:marLeft w:val="225"/>
                  <w:marRight w:val="225"/>
                  <w:marTop w:val="0"/>
                  <w:marBottom w:val="0"/>
                  <w:divBdr>
                    <w:top w:val="none" w:sz="0" w:space="0" w:color="auto"/>
                    <w:left w:val="none" w:sz="0" w:space="0" w:color="auto"/>
                    <w:bottom w:val="none" w:sz="0" w:space="0" w:color="auto"/>
                    <w:right w:val="none" w:sz="0" w:space="0" w:color="auto"/>
                  </w:divBdr>
                  <w:divsChild>
                    <w:div w:id="7299160">
                      <w:marLeft w:val="0"/>
                      <w:marRight w:val="0"/>
                      <w:marTop w:val="0"/>
                      <w:marBottom w:val="0"/>
                      <w:divBdr>
                        <w:top w:val="none" w:sz="0" w:space="0" w:color="auto"/>
                        <w:left w:val="none" w:sz="0" w:space="0" w:color="auto"/>
                        <w:bottom w:val="none" w:sz="0" w:space="0" w:color="auto"/>
                        <w:right w:val="none" w:sz="0" w:space="0" w:color="auto"/>
                      </w:divBdr>
                    </w:div>
                    <w:div w:id="35737184">
                      <w:marLeft w:val="0"/>
                      <w:marRight w:val="0"/>
                      <w:marTop w:val="0"/>
                      <w:marBottom w:val="0"/>
                      <w:divBdr>
                        <w:top w:val="none" w:sz="0" w:space="0" w:color="auto"/>
                        <w:left w:val="none" w:sz="0" w:space="0" w:color="auto"/>
                        <w:bottom w:val="none" w:sz="0" w:space="0" w:color="auto"/>
                        <w:right w:val="none" w:sz="0" w:space="0" w:color="auto"/>
                      </w:divBdr>
                    </w:div>
                    <w:div w:id="57016357">
                      <w:marLeft w:val="0"/>
                      <w:marRight w:val="0"/>
                      <w:marTop w:val="0"/>
                      <w:marBottom w:val="0"/>
                      <w:divBdr>
                        <w:top w:val="none" w:sz="0" w:space="0" w:color="auto"/>
                        <w:left w:val="none" w:sz="0" w:space="0" w:color="auto"/>
                        <w:bottom w:val="none" w:sz="0" w:space="0" w:color="auto"/>
                        <w:right w:val="none" w:sz="0" w:space="0" w:color="auto"/>
                      </w:divBdr>
                    </w:div>
                    <w:div w:id="68965748">
                      <w:marLeft w:val="0"/>
                      <w:marRight w:val="0"/>
                      <w:marTop w:val="0"/>
                      <w:marBottom w:val="0"/>
                      <w:divBdr>
                        <w:top w:val="none" w:sz="0" w:space="0" w:color="auto"/>
                        <w:left w:val="none" w:sz="0" w:space="0" w:color="auto"/>
                        <w:bottom w:val="none" w:sz="0" w:space="0" w:color="auto"/>
                        <w:right w:val="none" w:sz="0" w:space="0" w:color="auto"/>
                      </w:divBdr>
                    </w:div>
                    <w:div w:id="69040505">
                      <w:marLeft w:val="0"/>
                      <w:marRight w:val="0"/>
                      <w:marTop w:val="0"/>
                      <w:marBottom w:val="0"/>
                      <w:divBdr>
                        <w:top w:val="none" w:sz="0" w:space="0" w:color="auto"/>
                        <w:left w:val="none" w:sz="0" w:space="0" w:color="auto"/>
                        <w:bottom w:val="none" w:sz="0" w:space="0" w:color="auto"/>
                        <w:right w:val="none" w:sz="0" w:space="0" w:color="auto"/>
                      </w:divBdr>
                    </w:div>
                    <w:div w:id="99759594">
                      <w:marLeft w:val="0"/>
                      <w:marRight w:val="0"/>
                      <w:marTop w:val="0"/>
                      <w:marBottom w:val="0"/>
                      <w:divBdr>
                        <w:top w:val="none" w:sz="0" w:space="0" w:color="auto"/>
                        <w:left w:val="none" w:sz="0" w:space="0" w:color="auto"/>
                        <w:bottom w:val="none" w:sz="0" w:space="0" w:color="auto"/>
                        <w:right w:val="none" w:sz="0" w:space="0" w:color="auto"/>
                      </w:divBdr>
                    </w:div>
                    <w:div w:id="117189364">
                      <w:marLeft w:val="0"/>
                      <w:marRight w:val="0"/>
                      <w:marTop w:val="0"/>
                      <w:marBottom w:val="0"/>
                      <w:divBdr>
                        <w:top w:val="none" w:sz="0" w:space="0" w:color="auto"/>
                        <w:left w:val="none" w:sz="0" w:space="0" w:color="auto"/>
                        <w:bottom w:val="none" w:sz="0" w:space="0" w:color="auto"/>
                        <w:right w:val="none" w:sz="0" w:space="0" w:color="auto"/>
                      </w:divBdr>
                    </w:div>
                    <w:div w:id="118497775">
                      <w:marLeft w:val="0"/>
                      <w:marRight w:val="0"/>
                      <w:marTop w:val="0"/>
                      <w:marBottom w:val="0"/>
                      <w:divBdr>
                        <w:top w:val="none" w:sz="0" w:space="0" w:color="auto"/>
                        <w:left w:val="none" w:sz="0" w:space="0" w:color="auto"/>
                        <w:bottom w:val="none" w:sz="0" w:space="0" w:color="auto"/>
                        <w:right w:val="none" w:sz="0" w:space="0" w:color="auto"/>
                      </w:divBdr>
                    </w:div>
                    <w:div w:id="168375635">
                      <w:marLeft w:val="0"/>
                      <w:marRight w:val="0"/>
                      <w:marTop w:val="0"/>
                      <w:marBottom w:val="0"/>
                      <w:divBdr>
                        <w:top w:val="none" w:sz="0" w:space="0" w:color="auto"/>
                        <w:left w:val="none" w:sz="0" w:space="0" w:color="auto"/>
                        <w:bottom w:val="none" w:sz="0" w:space="0" w:color="auto"/>
                        <w:right w:val="none" w:sz="0" w:space="0" w:color="auto"/>
                      </w:divBdr>
                    </w:div>
                    <w:div w:id="228467375">
                      <w:marLeft w:val="0"/>
                      <w:marRight w:val="0"/>
                      <w:marTop w:val="0"/>
                      <w:marBottom w:val="0"/>
                      <w:divBdr>
                        <w:top w:val="none" w:sz="0" w:space="0" w:color="auto"/>
                        <w:left w:val="none" w:sz="0" w:space="0" w:color="auto"/>
                        <w:bottom w:val="none" w:sz="0" w:space="0" w:color="auto"/>
                        <w:right w:val="none" w:sz="0" w:space="0" w:color="auto"/>
                      </w:divBdr>
                    </w:div>
                    <w:div w:id="275336387">
                      <w:marLeft w:val="0"/>
                      <w:marRight w:val="0"/>
                      <w:marTop w:val="0"/>
                      <w:marBottom w:val="0"/>
                      <w:divBdr>
                        <w:top w:val="none" w:sz="0" w:space="0" w:color="auto"/>
                        <w:left w:val="none" w:sz="0" w:space="0" w:color="auto"/>
                        <w:bottom w:val="none" w:sz="0" w:space="0" w:color="auto"/>
                        <w:right w:val="none" w:sz="0" w:space="0" w:color="auto"/>
                      </w:divBdr>
                    </w:div>
                    <w:div w:id="370032284">
                      <w:marLeft w:val="0"/>
                      <w:marRight w:val="0"/>
                      <w:marTop w:val="0"/>
                      <w:marBottom w:val="0"/>
                      <w:divBdr>
                        <w:top w:val="none" w:sz="0" w:space="0" w:color="auto"/>
                        <w:left w:val="none" w:sz="0" w:space="0" w:color="auto"/>
                        <w:bottom w:val="none" w:sz="0" w:space="0" w:color="auto"/>
                        <w:right w:val="none" w:sz="0" w:space="0" w:color="auto"/>
                      </w:divBdr>
                    </w:div>
                    <w:div w:id="431629313">
                      <w:marLeft w:val="0"/>
                      <w:marRight w:val="0"/>
                      <w:marTop w:val="0"/>
                      <w:marBottom w:val="0"/>
                      <w:divBdr>
                        <w:top w:val="none" w:sz="0" w:space="0" w:color="auto"/>
                        <w:left w:val="none" w:sz="0" w:space="0" w:color="auto"/>
                        <w:bottom w:val="none" w:sz="0" w:space="0" w:color="auto"/>
                        <w:right w:val="none" w:sz="0" w:space="0" w:color="auto"/>
                      </w:divBdr>
                    </w:div>
                    <w:div w:id="560949025">
                      <w:marLeft w:val="0"/>
                      <w:marRight w:val="0"/>
                      <w:marTop w:val="0"/>
                      <w:marBottom w:val="0"/>
                      <w:divBdr>
                        <w:top w:val="none" w:sz="0" w:space="0" w:color="auto"/>
                        <w:left w:val="none" w:sz="0" w:space="0" w:color="auto"/>
                        <w:bottom w:val="none" w:sz="0" w:space="0" w:color="auto"/>
                        <w:right w:val="none" w:sz="0" w:space="0" w:color="auto"/>
                      </w:divBdr>
                    </w:div>
                    <w:div w:id="612446999">
                      <w:marLeft w:val="0"/>
                      <w:marRight w:val="0"/>
                      <w:marTop w:val="0"/>
                      <w:marBottom w:val="0"/>
                      <w:divBdr>
                        <w:top w:val="none" w:sz="0" w:space="0" w:color="auto"/>
                        <w:left w:val="none" w:sz="0" w:space="0" w:color="auto"/>
                        <w:bottom w:val="none" w:sz="0" w:space="0" w:color="auto"/>
                        <w:right w:val="none" w:sz="0" w:space="0" w:color="auto"/>
                      </w:divBdr>
                    </w:div>
                    <w:div w:id="643506720">
                      <w:marLeft w:val="0"/>
                      <w:marRight w:val="0"/>
                      <w:marTop w:val="0"/>
                      <w:marBottom w:val="0"/>
                      <w:divBdr>
                        <w:top w:val="none" w:sz="0" w:space="0" w:color="auto"/>
                        <w:left w:val="none" w:sz="0" w:space="0" w:color="auto"/>
                        <w:bottom w:val="none" w:sz="0" w:space="0" w:color="auto"/>
                        <w:right w:val="none" w:sz="0" w:space="0" w:color="auto"/>
                      </w:divBdr>
                    </w:div>
                    <w:div w:id="674114533">
                      <w:marLeft w:val="0"/>
                      <w:marRight w:val="0"/>
                      <w:marTop w:val="0"/>
                      <w:marBottom w:val="0"/>
                      <w:divBdr>
                        <w:top w:val="none" w:sz="0" w:space="0" w:color="auto"/>
                        <w:left w:val="none" w:sz="0" w:space="0" w:color="auto"/>
                        <w:bottom w:val="none" w:sz="0" w:space="0" w:color="auto"/>
                        <w:right w:val="none" w:sz="0" w:space="0" w:color="auto"/>
                      </w:divBdr>
                    </w:div>
                    <w:div w:id="712190030">
                      <w:marLeft w:val="0"/>
                      <w:marRight w:val="0"/>
                      <w:marTop w:val="0"/>
                      <w:marBottom w:val="0"/>
                      <w:divBdr>
                        <w:top w:val="none" w:sz="0" w:space="0" w:color="auto"/>
                        <w:left w:val="none" w:sz="0" w:space="0" w:color="auto"/>
                        <w:bottom w:val="none" w:sz="0" w:space="0" w:color="auto"/>
                        <w:right w:val="none" w:sz="0" w:space="0" w:color="auto"/>
                      </w:divBdr>
                    </w:div>
                    <w:div w:id="752240225">
                      <w:marLeft w:val="0"/>
                      <w:marRight w:val="0"/>
                      <w:marTop w:val="0"/>
                      <w:marBottom w:val="0"/>
                      <w:divBdr>
                        <w:top w:val="none" w:sz="0" w:space="0" w:color="auto"/>
                        <w:left w:val="none" w:sz="0" w:space="0" w:color="auto"/>
                        <w:bottom w:val="none" w:sz="0" w:space="0" w:color="auto"/>
                        <w:right w:val="none" w:sz="0" w:space="0" w:color="auto"/>
                      </w:divBdr>
                    </w:div>
                    <w:div w:id="843207913">
                      <w:marLeft w:val="0"/>
                      <w:marRight w:val="0"/>
                      <w:marTop w:val="0"/>
                      <w:marBottom w:val="0"/>
                      <w:divBdr>
                        <w:top w:val="none" w:sz="0" w:space="0" w:color="auto"/>
                        <w:left w:val="none" w:sz="0" w:space="0" w:color="auto"/>
                        <w:bottom w:val="none" w:sz="0" w:space="0" w:color="auto"/>
                        <w:right w:val="none" w:sz="0" w:space="0" w:color="auto"/>
                      </w:divBdr>
                    </w:div>
                    <w:div w:id="906306281">
                      <w:marLeft w:val="0"/>
                      <w:marRight w:val="0"/>
                      <w:marTop w:val="0"/>
                      <w:marBottom w:val="0"/>
                      <w:divBdr>
                        <w:top w:val="none" w:sz="0" w:space="0" w:color="auto"/>
                        <w:left w:val="none" w:sz="0" w:space="0" w:color="auto"/>
                        <w:bottom w:val="none" w:sz="0" w:space="0" w:color="auto"/>
                        <w:right w:val="none" w:sz="0" w:space="0" w:color="auto"/>
                      </w:divBdr>
                    </w:div>
                    <w:div w:id="912933324">
                      <w:marLeft w:val="0"/>
                      <w:marRight w:val="0"/>
                      <w:marTop w:val="0"/>
                      <w:marBottom w:val="0"/>
                      <w:divBdr>
                        <w:top w:val="none" w:sz="0" w:space="0" w:color="auto"/>
                        <w:left w:val="none" w:sz="0" w:space="0" w:color="auto"/>
                        <w:bottom w:val="none" w:sz="0" w:space="0" w:color="auto"/>
                        <w:right w:val="none" w:sz="0" w:space="0" w:color="auto"/>
                      </w:divBdr>
                    </w:div>
                    <w:div w:id="920214698">
                      <w:marLeft w:val="0"/>
                      <w:marRight w:val="0"/>
                      <w:marTop w:val="0"/>
                      <w:marBottom w:val="0"/>
                      <w:divBdr>
                        <w:top w:val="none" w:sz="0" w:space="0" w:color="auto"/>
                        <w:left w:val="none" w:sz="0" w:space="0" w:color="auto"/>
                        <w:bottom w:val="none" w:sz="0" w:space="0" w:color="auto"/>
                        <w:right w:val="none" w:sz="0" w:space="0" w:color="auto"/>
                      </w:divBdr>
                    </w:div>
                    <w:div w:id="947351426">
                      <w:marLeft w:val="0"/>
                      <w:marRight w:val="0"/>
                      <w:marTop w:val="0"/>
                      <w:marBottom w:val="0"/>
                      <w:divBdr>
                        <w:top w:val="none" w:sz="0" w:space="0" w:color="auto"/>
                        <w:left w:val="none" w:sz="0" w:space="0" w:color="auto"/>
                        <w:bottom w:val="none" w:sz="0" w:space="0" w:color="auto"/>
                        <w:right w:val="none" w:sz="0" w:space="0" w:color="auto"/>
                      </w:divBdr>
                    </w:div>
                    <w:div w:id="988628985">
                      <w:marLeft w:val="0"/>
                      <w:marRight w:val="0"/>
                      <w:marTop w:val="0"/>
                      <w:marBottom w:val="0"/>
                      <w:divBdr>
                        <w:top w:val="none" w:sz="0" w:space="0" w:color="auto"/>
                        <w:left w:val="none" w:sz="0" w:space="0" w:color="auto"/>
                        <w:bottom w:val="none" w:sz="0" w:space="0" w:color="auto"/>
                        <w:right w:val="none" w:sz="0" w:space="0" w:color="auto"/>
                      </w:divBdr>
                    </w:div>
                    <w:div w:id="1102839837">
                      <w:marLeft w:val="0"/>
                      <w:marRight w:val="0"/>
                      <w:marTop w:val="0"/>
                      <w:marBottom w:val="0"/>
                      <w:divBdr>
                        <w:top w:val="none" w:sz="0" w:space="0" w:color="auto"/>
                        <w:left w:val="none" w:sz="0" w:space="0" w:color="auto"/>
                        <w:bottom w:val="none" w:sz="0" w:space="0" w:color="auto"/>
                        <w:right w:val="none" w:sz="0" w:space="0" w:color="auto"/>
                      </w:divBdr>
                    </w:div>
                    <w:div w:id="1146124111">
                      <w:marLeft w:val="0"/>
                      <w:marRight w:val="0"/>
                      <w:marTop w:val="0"/>
                      <w:marBottom w:val="0"/>
                      <w:divBdr>
                        <w:top w:val="none" w:sz="0" w:space="0" w:color="auto"/>
                        <w:left w:val="none" w:sz="0" w:space="0" w:color="auto"/>
                        <w:bottom w:val="none" w:sz="0" w:space="0" w:color="auto"/>
                        <w:right w:val="none" w:sz="0" w:space="0" w:color="auto"/>
                      </w:divBdr>
                    </w:div>
                    <w:div w:id="1192836886">
                      <w:marLeft w:val="0"/>
                      <w:marRight w:val="0"/>
                      <w:marTop w:val="0"/>
                      <w:marBottom w:val="0"/>
                      <w:divBdr>
                        <w:top w:val="none" w:sz="0" w:space="0" w:color="auto"/>
                        <w:left w:val="none" w:sz="0" w:space="0" w:color="auto"/>
                        <w:bottom w:val="none" w:sz="0" w:space="0" w:color="auto"/>
                        <w:right w:val="none" w:sz="0" w:space="0" w:color="auto"/>
                      </w:divBdr>
                    </w:div>
                    <w:div w:id="1266111034">
                      <w:marLeft w:val="0"/>
                      <w:marRight w:val="0"/>
                      <w:marTop w:val="0"/>
                      <w:marBottom w:val="0"/>
                      <w:divBdr>
                        <w:top w:val="none" w:sz="0" w:space="0" w:color="auto"/>
                        <w:left w:val="none" w:sz="0" w:space="0" w:color="auto"/>
                        <w:bottom w:val="none" w:sz="0" w:space="0" w:color="auto"/>
                        <w:right w:val="none" w:sz="0" w:space="0" w:color="auto"/>
                      </w:divBdr>
                    </w:div>
                    <w:div w:id="1266380063">
                      <w:marLeft w:val="0"/>
                      <w:marRight w:val="0"/>
                      <w:marTop w:val="0"/>
                      <w:marBottom w:val="0"/>
                      <w:divBdr>
                        <w:top w:val="none" w:sz="0" w:space="0" w:color="auto"/>
                        <w:left w:val="none" w:sz="0" w:space="0" w:color="auto"/>
                        <w:bottom w:val="none" w:sz="0" w:space="0" w:color="auto"/>
                        <w:right w:val="none" w:sz="0" w:space="0" w:color="auto"/>
                      </w:divBdr>
                    </w:div>
                    <w:div w:id="1368287851">
                      <w:marLeft w:val="0"/>
                      <w:marRight w:val="0"/>
                      <w:marTop w:val="0"/>
                      <w:marBottom w:val="0"/>
                      <w:divBdr>
                        <w:top w:val="none" w:sz="0" w:space="0" w:color="auto"/>
                        <w:left w:val="none" w:sz="0" w:space="0" w:color="auto"/>
                        <w:bottom w:val="none" w:sz="0" w:space="0" w:color="auto"/>
                        <w:right w:val="none" w:sz="0" w:space="0" w:color="auto"/>
                      </w:divBdr>
                    </w:div>
                    <w:div w:id="1371103161">
                      <w:marLeft w:val="0"/>
                      <w:marRight w:val="0"/>
                      <w:marTop w:val="0"/>
                      <w:marBottom w:val="0"/>
                      <w:divBdr>
                        <w:top w:val="none" w:sz="0" w:space="0" w:color="auto"/>
                        <w:left w:val="none" w:sz="0" w:space="0" w:color="auto"/>
                        <w:bottom w:val="none" w:sz="0" w:space="0" w:color="auto"/>
                        <w:right w:val="none" w:sz="0" w:space="0" w:color="auto"/>
                      </w:divBdr>
                    </w:div>
                    <w:div w:id="1436553821">
                      <w:marLeft w:val="0"/>
                      <w:marRight w:val="0"/>
                      <w:marTop w:val="0"/>
                      <w:marBottom w:val="0"/>
                      <w:divBdr>
                        <w:top w:val="none" w:sz="0" w:space="0" w:color="auto"/>
                        <w:left w:val="none" w:sz="0" w:space="0" w:color="auto"/>
                        <w:bottom w:val="none" w:sz="0" w:space="0" w:color="auto"/>
                        <w:right w:val="none" w:sz="0" w:space="0" w:color="auto"/>
                      </w:divBdr>
                    </w:div>
                    <w:div w:id="1489445890">
                      <w:marLeft w:val="0"/>
                      <w:marRight w:val="0"/>
                      <w:marTop w:val="0"/>
                      <w:marBottom w:val="0"/>
                      <w:divBdr>
                        <w:top w:val="none" w:sz="0" w:space="0" w:color="auto"/>
                        <w:left w:val="none" w:sz="0" w:space="0" w:color="auto"/>
                        <w:bottom w:val="none" w:sz="0" w:space="0" w:color="auto"/>
                        <w:right w:val="none" w:sz="0" w:space="0" w:color="auto"/>
                      </w:divBdr>
                    </w:div>
                    <w:div w:id="1526092947">
                      <w:marLeft w:val="0"/>
                      <w:marRight w:val="0"/>
                      <w:marTop w:val="0"/>
                      <w:marBottom w:val="0"/>
                      <w:divBdr>
                        <w:top w:val="none" w:sz="0" w:space="0" w:color="auto"/>
                        <w:left w:val="none" w:sz="0" w:space="0" w:color="auto"/>
                        <w:bottom w:val="none" w:sz="0" w:space="0" w:color="auto"/>
                        <w:right w:val="none" w:sz="0" w:space="0" w:color="auto"/>
                      </w:divBdr>
                    </w:div>
                    <w:div w:id="1528249185">
                      <w:marLeft w:val="0"/>
                      <w:marRight w:val="0"/>
                      <w:marTop w:val="0"/>
                      <w:marBottom w:val="0"/>
                      <w:divBdr>
                        <w:top w:val="none" w:sz="0" w:space="0" w:color="auto"/>
                        <w:left w:val="none" w:sz="0" w:space="0" w:color="auto"/>
                        <w:bottom w:val="none" w:sz="0" w:space="0" w:color="auto"/>
                        <w:right w:val="none" w:sz="0" w:space="0" w:color="auto"/>
                      </w:divBdr>
                    </w:div>
                    <w:div w:id="1541820628">
                      <w:marLeft w:val="0"/>
                      <w:marRight w:val="0"/>
                      <w:marTop w:val="0"/>
                      <w:marBottom w:val="0"/>
                      <w:divBdr>
                        <w:top w:val="none" w:sz="0" w:space="0" w:color="auto"/>
                        <w:left w:val="none" w:sz="0" w:space="0" w:color="auto"/>
                        <w:bottom w:val="none" w:sz="0" w:space="0" w:color="auto"/>
                        <w:right w:val="none" w:sz="0" w:space="0" w:color="auto"/>
                      </w:divBdr>
                    </w:div>
                    <w:div w:id="1592009298">
                      <w:marLeft w:val="0"/>
                      <w:marRight w:val="0"/>
                      <w:marTop w:val="0"/>
                      <w:marBottom w:val="0"/>
                      <w:divBdr>
                        <w:top w:val="none" w:sz="0" w:space="0" w:color="auto"/>
                        <w:left w:val="none" w:sz="0" w:space="0" w:color="auto"/>
                        <w:bottom w:val="none" w:sz="0" w:space="0" w:color="auto"/>
                        <w:right w:val="none" w:sz="0" w:space="0" w:color="auto"/>
                      </w:divBdr>
                    </w:div>
                    <w:div w:id="1606156571">
                      <w:marLeft w:val="0"/>
                      <w:marRight w:val="0"/>
                      <w:marTop w:val="0"/>
                      <w:marBottom w:val="0"/>
                      <w:divBdr>
                        <w:top w:val="none" w:sz="0" w:space="0" w:color="auto"/>
                        <w:left w:val="none" w:sz="0" w:space="0" w:color="auto"/>
                        <w:bottom w:val="none" w:sz="0" w:space="0" w:color="auto"/>
                        <w:right w:val="none" w:sz="0" w:space="0" w:color="auto"/>
                      </w:divBdr>
                    </w:div>
                    <w:div w:id="1722634374">
                      <w:marLeft w:val="0"/>
                      <w:marRight w:val="0"/>
                      <w:marTop w:val="0"/>
                      <w:marBottom w:val="0"/>
                      <w:divBdr>
                        <w:top w:val="none" w:sz="0" w:space="0" w:color="auto"/>
                        <w:left w:val="none" w:sz="0" w:space="0" w:color="auto"/>
                        <w:bottom w:val="none" w:sz="0" w:space="0" w:color="auto"/>
                        <w:right w:val="none" w:sz="0" w:space="0" w:color="auto"/>
                      </w:divBdr>
                    </w:div>
                    <w:div w:id="1818061349">
                      <w:marLeft w:val="0"/>
                      <w:marRight w:val="0"/>
                      <w:marTop w:val="0"/>
                      <w:marBottom w:val="0"/>
                      <w:divBdr>
                        <w:top w:val="none" w:sz="0" w:space="0" w:color="auto"/>
                        <w:left w:val="none" w:sz="0" w:space="0" w:color="auto"/>
                        <w:bottom w:val="none" w:sz="0" w:space="0" w:color="auto"/>
                        <w:right w:val="none" w:sz="0" w:space="0" w:color="auto"/>
                      </w:divBdr>
                    </w:div>
                    <w:div w:id="1876505810">
                      <w:marLeft w:val="0"/>
                      <w:marRight w:val="0"/>
                      <w:marTop w:val="0"/>
                      <w:marBottom w:val="0"/>
                      <w:divBdr>
                        <w:top w:val="none" w:sz="0" w:space="0" w:color="auto"/>
                        <w:left w:val="none" w:sz="0" w:space="0" w:color="auto"/>
                        <w:bottom w:val="none" w:sz="0" w:space="0" w:color="auto"/>
                        <w:right w:val="none" w:sz="0" w:space="0" w:color="auto"/>
                      </w:divBdr>
                    </w:div>
                    <w:div w:id="1888759795">
                      <w:marLeft w:val="0"/>
                      <w:marRight w:val="0"/>
                      <w:marTop w:val="0"/>
                      <w:marBottom w:val="0"/>
                      <w:divBdr>
                        <w:top w:val="none" w:sz="0" w:space="0" w:color="auto"/>
                        <w:left w:val="none" w:sz="0" w:space="0" w:color="auto"/>
                        <w:bottom w:val="none" w:sz="0" w:space="0" w:color="auto"/>
                        <w:right w:val="none" w:sz="0" w:space="0" w:color="auto"/>
                      </w:divBdr>
                    </w:div>
                    <w:div w:id="1916865022">
                      <w:marLeft w:val="0"/>
                      <w:marRight w:val="0"/>
                      <w:marTop w:val="0"/>
                      <w:marBottom w:val="0"/>
                      <w:divBdr>
                        <w:top w:val="none" w:sz="0" w:space="0" w:color="auto"/>
                        <w:left w:val="none" w:sz="0" w:space="0" w:color="auto"/>
                        <w:bottom w:val="none" w:sz="0" w:space="0" w:color="auto"/>
                        <w:right w:val="none" w:sz="0" w:space="0" w:color="auto"/>
                      </w:divBdr>
                    </w:div>
                    <w:div w:id="1917595550">
                      <w:marLeft w:val="0"/>
                      <w:marRight w:val="0"/>
                      <w:marTop w:val="0"/>
                      <w:marBottom w:val="0"/>
                      <w:divBdr>
                        <w:top w:val="none" w:sz="0" w:space="0" w:color="auto"/>
                        <w:left w:val="none" w:sz="0" w:space="0" w:color="auto"/>
                        <w:bottom w:val="none" w:sz="0" w:space="0" w:color="auto"/>
                        <w:right w:val="none" w:sz="0" w:space="0" w:color="auto"/>
                      </w:divBdr>
                    </w:div>
                    <w:div w:id="1925988515">
                      <w:marLeft w:val="0"/>
                      <w:marRight w:val="0"/>
                      <w:marTop w:val="0"/>
                      <w:marBottom w:val="0"/>
                      <w:divBdr>
                        <w:top w:val="none" w:sz="0" w:space="0" w:color="auto"/>
                        <w:left w:val="none" w:sz="0" w:space="0" w:color="auto"/>
                        <w:bottom w:val="none" w:sz="0" w:space="0" w:color="auto"/>
                        <w:right w:val="none" w:sz="0" w:space="0" w:color="auto"/>
                      </w:divBdr>
                    </w:div>
                    <w:div w:id="1936860645">
                      <w:marLeft w:val="0"/>
                      <w:marRight w:val="0"/>
                      <w:marTop w:val="0"/>
                      <w:marBottom w:val="0"/>
                      <w:divBdr>
                        <w:top w:val="none" w:sz="0" w:space="0" w:color="auto"/>
                        <w:left w:val="none" w:sz="0" w:space="0" w:color="auto"/>
                        <w:bottom w:val="none" w:sz="0" w:space="0" w:color="auto"/>
                        <w:right w:val="none" w:sz="0" w:space="0" w:color="auto"/>
                      </w:divBdr>
                    </w:div>
                    <w:div w:id="1951890674">
                      <w:marLeft w:val="0"/>
                      <w:marRight w:val="0"/>
                      <w:marTop w:val="0"/>
                      <w:marBottom w:val="0"/>
                      <w:divBdr>
                        <w:top w:val="none" w:sz="0" w:space="0" w:color="auto"/>
                        <w:left w:val="none" w:sz="0" w:space="0" w:color="auto"/>
                        <w:bottom w:val="none" w:sz="0" w:space="0" w:color="auto"/>
                        <w:right w:val="none" w:sz="0" w:space="0" w:color="auto"/>
                      </w:divBdr>
                    </w:div>
                    <w:div w:id="2054037621">
                      <w:marLeft w:val="0"/>
                      <w:marRight w:val="0"/>
                      <w:marTop w:val="0"/>
                      <w:marBottom w:val="0"/>
                      <w:divBdr>
                        <w:top w:val="none" w:sz="0" w:space="0" w:color="auto"/>
                        <w:left w:val="none" w:sz="0" w:space="0" w:color="auto"/>
                        <w:bottom w:val="none" w:sz="0" w:space="0" w:color="auto"/>
                        <w:right w:val="none" w:sz="0" w:space="0" w:color="auto"/>
                      </w:divBdr>
                    </w:div>
                    <w:div w:id="2119254845">
                      <w:marLeft w:val="0"/>
                      <w:marRight w:val="0"/>
                      <w:marTop w:val="0"/>
                      <w:marBottom w:val="0"/>
                      <w:divBdr>
                        <w:top w:val="none" w:sz="0" w:space="0" w:color="auto"/>
                        <w:left w:val="none" w:sz="0" w:space="0" w:color="auto"/>
                        <w:bottom w:val="none" w:sz="0" w:space="0" w:color="auto"/>
                        <w:right w:val="none" w:sz="0" w:space="0" w:color="auto"/>
                      </w:divBdr>
                    </w:div>
                    <w:div w:id="21449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g310tt@b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Links>
    <vt:vector size="6" baseType="variant">
      <vt:variant>
        <vt:i4>7143498</vt:i4>
      </vt:variant>
      <vt:variant>
        <vt:i4>0</vt:i4>
      </vt:variant>
      <vt:variant>
        <vt:i4>0</vt:i4>
      </vt:variant>
      <vt:variant>
        <vt:i4>5</vt:i4>
      </vt:variant>
      <vt:variant>
        <vt:lpwstr>mailto:song310tt@bit.edu.cn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北京理工大学2015年推荐免试攻读硕士研究生工作办法</dc:title>
  <dc:creator>dell</dc:creator>
  <cp:lastModifiedBy>lenovo</cp:lastModifiedBy>
  <cp:revision>2</cp:revision>
  <dcterms:created xsi:type="dcterms:W3CDTF">2017-06-15T06:24:00Z</dcterms:created>
  <dcterms:modified xsi:type="dcterms:W3CDTF">2017-06-15T06:24:00Z</dcterms:modified>
</cp:coreProperties>
</file>